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3977" w14:textId="2A0F47C9" w:rsidR="007665D1" w:rsidRDefault="007665D1" w:rsidP="00B21AC9">
      <w:pPr>
        <w:ind w:right="142"/>
        <w:rPr>
          <w:rFonts w:cs="Times New Roman"/>
          <w:sz w:val="28"/>
          <w:szCs w:val="28"/>
        </w:rPr>
      </w:pPr>
    </w:p>
    <w:tbl>
      <w:tblPr>
        <w:tblpPr w:leftFromText="180" w:rightFromText="180" w:vertAnchor="text" w:horzAnchor="margin" w:tblpXSpec="center" w:tblpY="-56"/>
        <w:bidiVisual/>
        <w:tblW w:w="10620" w:type="dxa"/>
        <w:jc w:val="center"/>
        <w:tblLayout w:type="fixed"/>
        <w:tblLook w:val="0000" w:firstRow="0" w:lastRow="0" w:firstColumn="0" w:lastColumn="0" w:noHBand="0" w:noVBand="0"/>
      </w:tblPr>
      <w:tblGrid>
        <w:gridCol w:w="1612"/>
        <w:gridCol w:w="12"/>
        <w:gridCol w:w="1612"/>
        <w:gridCol w:w="1045"/>
        <w:gridCol w:w="1624"/>
        <w:gridCol w:w="1304"/>
        <w:gridCol w:w="907"/>
        <w:gridCol w:w="717"/>
        <w:gridCol w:w="163"/>
        <w:gridCol w:w="744"/>
        <w:gridCol w:w="880"/>
      </w:tblGrid>
      <w:tr w:rsidR="007665D1" w14:paraId="20A7B902" w14:textId="77777777" w:rsidTr="00116786">
        <w:trPr>
          <w:trHeight w:val="538"/>
          <w:jc w:val="center"/>
        </w:trPr>
        <w:tc>
          <w:tcPr>
            <w:tcW w:w="10620" w:type="dxa"/>
            <w:gridSpan w:val="11"/>
            <w:tcBorders>
              <w:top w:val="single" w:sz="8" w:space="0" w:color="4F81BD"/>
              <w:left w:val="single" w:sz="8" w:space="0" w:color="4F81BD"/>
              <w:bottom w:val="single" w:sz="8" w:space="0" w:color="4F81BD"/>
              <w:right w:val="single" w:sz="8" w:space="0" w:color="4F81BD"/>
            </w:tcBorders>
            <w:shd w:val="clear" w:color="auto" w:fill="A7BFDE"/>
            <w:vAlign w:val="center"/>
          </w:tcPr>
          <w:p w14:paraId="316C3E88" w14:textId="26BDD610" w:rsidR="007665D1" w:rsidRDefault="00DA1359" w:rsidP="0041112A">
            <w:pPr>
              <w:widowControl w:val="0"/>
              <w:tabs>
                <w:tab w:val="left" w:pos="432"/>
              </w:tabs>
              <w:jc w:val="center"/>
              <w:rPr>
                <w:rFonts w:cs="Times New Roman"/>
                <w:color w:val="000000"/>
                <w:sz w:val="28"/>
                <w:szCs w:val="28"/>
                <w:lang w:bidi="ar-IQ"/>
              </w:rPr>
            </w:pPr>
            <w:r>
              <w:rPr>
                <w:rFonts w:cs="Times New Roman"/>
                <w:color w:val="231F20"/>
                <w:sz w:val="28"/>
                <w:szCs w:val="28"/>
                <w:rtl/>
              </w:rPr>
              <w:t xml:space="preserve">. </w:t>
            </w:r>
            <w:r>
              <w:rPr>
                <w:rFonts w:cs="Times New Roman"/>
                <w:color w:val="231F20"/>
                <w:sz w:val="28"/>
                <w:szCs w:val="28"/>
              </w:rPr>
              <w:t>Course Structure</w:t>
            </w:r>
          </w:p>
        </w:tc>
      </w:tr>
      <w:tr w:rsidR="007665D1" w14:paraId="5E66D66B" w14:textId="77777777" w:rsidTr="00116786">
        <w:trPr>
          <w:trHeight w:val="907"/>
          <w:jc w:val="center"/>
        </w:trPr>
        <w:tc>
          <w:tcPr>
            <w:tcW w:w="1624"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5D7144C9" w14:textId="77777777" w:rsidR="007665D1" w:rsidRDefault="00DA1359">
            <w:pPr>
              <w:widowControl w:val="0"/>
              <w:jc w:val="center"/>
              <w:rPr>
                <w:rFonts w:cs="Times New Roman"/>
                <w:color w:val="000000"/>
                <w:sz w:val="28"/>
                <w:szCs w:val="28"/>
                <w:lang w:bidi="ar-IQ"/>
              </w:rPr>
            </w:pPr>
            <w:r>
              <w:rPr>
                <w:rFonts w:cs="Times New Roman"/>
                <w:color w:val="231F20"/>
                <w:sz w:val="28"/>
                <w:szCs w:val="28"/>
              </w:rPr>
              <w:t>Assessment Method</w:t>
            </w:r>
          </w:p>
        </w:tc>
        <w:tc>
          <w:tcPr>
            <w:tcW w:w="1612"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5D68C2A9" w14:textId="77777777" w:rsidR="007665D1" w:rsidRDefault="00DA1359">
            <w:pPr>
              <w:widowControl w:val="0"/>
              <w:bidi w:val="0"/>
              <w:spacing w:line="296" w:lineRule="exact"/>
              <w:ind w:left="252"/>
              <w:rPr>
                <w:rFonts w:cs="Times New Roman"/>
                <w:color w:val="231F20"/>
                <w:sz w:val="28"/>
                <w:szCs w:val="28"/>
              </w:rPr>
            </w:pPr>
            <w:r>
              <w:rPr>
                <w:rFonts w:cs="Times New Roman"/>
                <w:color w:val="231F20"/>
                <w:sz w:val="28"/>
                <w:szCs w:val="28"/>
              </w:rPr>
              <w:t>Teaching</w:t>
            </w:r>
          </w:p>
          <w:p w14:paraId="1700BFF6" w14:textId="77777777" w:rsidR="007665D1" w:rsidRDefault="00DA1359">
            <w:pPr>
              <w:widowControl w:val="0"/>
              <w:jc w:val="center"/>
              <w:rPr>
                <w:rFonts w:cs="Times New Roman"/>
                <w:color w:val="000000"/>
                <w:sz w:val="28"/>
                <w:szCs w:val="28"/>
                <w:lang w:bidi="ar-IQ"/>
              </w:rPr>
            </w:pPr>
            <w:r>
              <w:rPr>
                <w:rFonts w:cs="Times New Roman"/>
                <w:color w:val="231F20"/>
                <w:sz w:val="28"/>
                <w:szCs w:val="28"/>
              </w:rPr>
              <w:t>Method</w:t>
            </w:r>
          </w:p>
        </w:tc>
        <w:tc>
          <w:tcPr>
            <w:tcW w:w="2669"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12D10FCB" w14:textId="77777777" w:rsidR="007665D1" w:rsidRDefault="00DA1359">
            <w:pPr>
              <w:widowControl w:val="0"/>
              <w:jc w:val="center"/>
              <w:rPr>
                <w:rFonts w:cs="Times New Roman"/>
                <w:color w:val="000000"/>
                <w:sz w:val="28"/>
                <w:szCs w:val="28"/>
                <w:lang w:bidi="ar-IQ"/>
              </w:rPr>
            </w:pPr>
            <w:r>
              <w:rPr>
                <w:rFonts w:cs="Times New Roman"/>
                <w:color w:val="231F20"/>
                <w:w w:val="98"/>
                <w:sz w:val="28"/>
                <w:szCs w:val="28"/>
              </w:rPr>
              <w:t xml:space="preserve">Unit/Module or Topic </w:t>
            </w:r>
            <w:r>
              <w:rPr>
                <w:rFonts w:cs="Times New Roman"/>
                <w:color w:val="231F20"/>
                <w:sz w:val="28"/>
                <w:szCs w:val="28"/>
              </w:rPr>
              <w:t>Title</w:t>
            </w:r>
          </w:p>
        </w:tc>
        <w:tc>
          <w:tcPr>
            <w:tcW w:w="2928" w:type="dxa"/>
            <w:gridSpan w:val="3"/>
            <w:tcBorders>
              <w:top w:val="single" w:sz="8" w:space="0" w:color="4F81BD"/>
              <w:left w:val="single" w:sz="8" w:space="0" w:color="4F81BD"/>
              <w:bottom w:val="single" w:sz="8" w:space="0" w:color="4F81BD"/>
              <w:right w:val="single" w:sz="8" w:space="0" w:color="4F81BD"/>
            </w:tcBorders>
            <w:shd w:val="clear" w:color="auto" w:fill="D3DFEE"/>
            <w:vAlign w:val="center"/>
          </w:tcPr>
          <w:p w14:paraId="7957A6E6" w14:textId="77777777" w:rsidR="007665D1" w:rsidRDefault="00DA1359">
            <w:pPr>
              <w:widowControl w:val="0"/>
              <w:jc w:val="center"/>
              <w:rPr>
                <w:rFonts w:cs="Times New Roman"/>
                <w:color w:val="000000"/>
                <w:sz w:val="28"/>
                <w:szCs w:val="28"/>
                <w:lang w:bidi="ar-IQ"/>
              </w:rPr>
            </w:pPr>
            <w:r>
              <w:rPr>
                <w:rFonts w:cs="Times New Roman"/>
                <w:color w:val="231F20"/>
                <w:sz w:val="28"/>
                <w:szCs w:val="28"/>
              </w:rPr>
              <w:t>ILOs</w:t>
            </w:r>
          </w:p>
        </w:tc>
        <w:tc>
          <w:tcPr>
            <w:tcW w:w="907"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32AAC2B0" w14:textId="77777777" w:rsidR="007665D1" w:rsidRDefault="00DA1359">
            <w:pPr>
              <w:widowControl w:val="0"/>
              <w:jc w:val="center"/>
              <w:rPr>
                <w:rFonts w:cs="Times New Roman"/>
                <w:color w:val="000000"/>
                <w:sz w:val="28"/>
                <w:szCs w:val="28"/>
                <w:lang w:bidi="ar-IQ"/>
              </w:rPr>
            </w:pPr>
            <w:r>
              <w:rPr>
                <w:rFonts w:cs="Times New Roman"/>
                <w:color w:val="231F20"/>
                <w:sz w:val="28"/>
                <w:szCs w:val="28"/>
              </w:rPr>
              <w:t>Hours</w:t>
            </w:r>
          </w:p>
        </w:tc>
        <w:tc>
          <w:tcPr>
            <w:tcW w:w="88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5BFB9A99" w14:textId="77777777" w:rsidR="007665D1" w:rsidRDefault="00DA1359">
            <w:pPr>
              <w:widowControl w:val="0"/>
              <w:jc w:val="center"/>
              <w:rPr>
                <w:rFonts w:cs="Times New Roman"/>
                <w:color w:val="000000"/>
                <w:sz w:val="28"/>
                <w:szCs w:val="28"/>
                <w:lang w:bidi="ar-IQ"/>
              </w:rPr>
            </w:pPr>
            <w:r>
              <w:rPr>
                <w:rFonts w:cs="Times New Roman"/>
                <w:color w:val="231F20"/>
                <w:sz w:val="28"/>
                <w:szCs w:val="28"/>
              </w:rPr>
              <w:t>Week</w:t>
            </w:r>
          </w:p>
        </w:tc>
      </w:tr>
      <w:tr w:rsidR="007665D1" w14:paraId="5EB4BC79" w14:textId="77777777" w:rsidTr="00116786">
        <w:trPr>
          <w:trHeight w:val="39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2A3CA3DC" w14:textId="77777777" w:rsidR="007665D1" w:rsidRDefault="00DA1359">
            <w:pPr>
              <w:widowControl w:val="0"/>
              <w:tabs>
                <w:tab w:val="left" w:pos="642"/>
              </w:tabs>
              <w:bidi w:val="0"/>
              <w:rPr>
                <w:rFonts w:cs="Times New Roman"/>
                <w:color w:val="000000"/>
                <w:sz w:val="28"/>
                <w:szCs w:val="28"/>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7366F25B" w14:textId="77777777" w:rsidR="007665D1" w:rsidRDefault="00DA1359">
            <w:pPr>
              <w:widowControl w:val="0"/>
              <w:tabs>
                <w:tab w:val="left" w:pos="642"/>
              </w:tabs>
              <w:bidi w:val="0"/>
              <w:rPr>
                <w:rFonts w:cs="Times New Roman"/>
                <w:color w:val="000000"/>
                <w:sz w:val="28"/>
                <w:szCs w:val="28"/>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4F6C792E" w14:textId="77777777" w:rsidR="007665D1" w:rsidRDefault="00DA1359">
            <w:pPr>
              <w:widowControl w:val="0"/>
              <w:tabs>
                <w:tab w:val="left" w:pos="642"/>
              </w:tabs>
              <w:jc w:val="center"/>
              <w:rPr>
                <w:rFonts w:cs="Times New Roman"/>
                <w:b/>
                <w:bCs/>
                <w:color w:val="000000"/>
                <w:sz w:val="24"/>
                <w:szCs w:val="24"/>
                <w:lang w:bidi="ar-IQ"/>
              </w:rPr>
            </w:pPr>
            <w:r>
              <w:rPr>
                <w:rFonts w:cs="Times New Roman"/>
                <w:b/>
                <w:bCs/>
                <w:color w:val="000000"/>
                <w:sz w:val="24"/>
                <w:szCs w:val="24"/>
                <w:lang w:bidi="ar-IQ"/>
              </w:rPr>
              <w:t>Approach to back and Neck pains</w:t>
            </w: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0F71B7C0" w14:textId="77777777" w:rsidR="007665D1" w:rsidRDefault="00DA1359">
            <w:pPr>
              <w:widowControl w:val="0"/>
              <w:tabs>
                <w:tab w:val="left" w:pos="642"/>
              </w:tabs>
              <w:bidi w:val="0"/>
              <w:rPr>
                <w:rFonts w:cs="Times New Roman"/>
                <w:color w:val="000000"/>
                <w:sz w:val="28"/>
                <w:szCs w:val="28"/>
                <w:lang w:bidi="ar-IQ"/>
              </w:rPr>
            </w:pPr>
            <w:r>
              <w:rPr>
                <w:rFonts w:cs="Times New Roman"/>
                <w:color w:val="000000"/>
                <w:sz w:val="28"/>
                <w:szCs w:val="28"/>
                <w:lang w:bidi="ar-IQ"/>
              </w:rPr>
              <w:t xml:space="preserve">Demonstrate knowledge of the basic anatomy of the back, neck and joints. Apply the knowledge of the physiological basis of degenerative and inflammatory diseases in the assessment of patient complaints </w:t>
            </w:r>
          </w:p>
          <w:p w14:paraId="18A2F2A8" w14:textId="77777777" w:rsidR="007665D1" w:rsidRDefault="00DA1359">
            <w:pPr>
              <w:widowControl w:val="0"/>
              <w:tabs>
                <w:tab w:val="left" w:pos="642"/>
              </w:tabs>
              <w:bidi w:val="0"/>
              <w:rPr>
                <w:rFonts w:cs="Times New Roman"/>
                <w:color w:val="000000"/>
                <w:sz w:val="28"/>
                <w:szCs w:val="28"/>
                <w:lang w:bidi="ar-IQ"/>
              </w:rPr>
            </w:pPr>
            <w:r>
              <w:rPr>
                <w:rFonts w:cs="Times New Roman"/>
                <w:color w:val="000000"/>
                <w:sz w:val="28"/>
                <w:szCs w:val="28"/>
                <w:lang w:bidi="ar-IQ"/>
              </w:rPr>
              <w:t>List the causes if back pain, be aware of the red flags of back pain, be familiar with the management plan of back pain both simple and life threatening, recognize mimickers in clinical and imaging studies.</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3E43C975" w14:textId="77777777" w:rsidR="007665D1" w:rsidRDefault="00DA1359">
            <w:pPr>
              <w:widowControl w:val="0"/>
              <w:tabs>
                <w:tab w:val="left" w:pos="642"/>
              </w:tabs>
              <w:rPr>
                <w:rFonts w:cs="Times New Roman"/>
                <w:color w:val="000000"/>
                <w:sz w:val="28"/>
                <w:szCs w:val="28"/>
                <w:lang w:bidi="ar-IQ"/>
              </w:rPr>
            </w:pPr>
            <w:r>
              <w:rPr>
                <w:rFonts w:cs="Times New Roman"/>
                <w:color w:val="000000"/>
                <w:sz w:val="28"/>
                <w:szCs w:val="28"/>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499470B5" w14:textId="77777777" w:rsidR="007665D1" w:rsidRDefault="00DA1359">
            <w:pPr>
              <w:widowControl w:val="0"/>
              <w:tabs>
                <w:tab w:val="left" w:pos="642"/>
              </w:tabs>
              <w:rPr>
                <w:rFonts w:cs="Times New Roman"/>
                <w:color w:val="000000"/>
                <w:sz w:val="28"/>
                <w:szCs w:val="28"/>
                <w:lang w:bidi="ar-IQ"/>
              </w:rPr>
            </w:pPr>
            <w:r>
              <w:rPr>
                <w:rFonts w:cs="Times New Roman"/>
                <w:color w:val="000000"/>
                <w:sz w:val="28"/>
                <w:szCs w:val="28"/>
                <w:lang w:bidi="ar-IQ"/>
              </w:rPr>
              <w:t>1</w:t>
            </w:r>
          </w:p>
        </w:tc>
      </w:tr>
      <w:tr w:rsidR="007665D1" w14:paraId="54CCA163" w14:textId="77777777" w:rsidTr="00116786">
        <w:trPr>
          <w:trHeight w:val="339"/>
          <w:jc w:val="center"/>
        </w:trPr>
        <w:tc>
          <w:tcPr>
            <w:tcW w:w="1624"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56AF5D4D" w14:textId="77777777" w:rsidR="007665D1" w:rsidRDefault="00DA1359">
            <w:pPr>
              <w:widowControl w:val="0"/>
              <w:jc w:val="right"/>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209B29AB" w14:textId="77777777" w:rsidR="007665D1" w:rsidRDefault="00DA1359">
            <w:pPr>
              <w:widowControl w:val="0"/>
              <w:jc w:val="right"/>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7B9A3EAA" w14:textId="77777777" w:rsidR="007665D1" w:rsidRDefault="00DA1359">
            <w:pPr>
              <w:widowControl w:val="0"/>
              <w:jc w:val="center"/>
              <w:rPr>
                <w:rFonts w:cs="Times New Roman"/>
                <w:color w:val="000000"/>
                <w:sz w:val="24"/>
                <w:szCs w:val="24"/>
                <w:lang w:bidi="ar-IQ"/>
              </w:rPr>
            </w:pPr>
            <w:r>
              <w:rPr>
                <w:rFonts w:cs="Times New Roman"/>
                <w:color w:val="000000"/>
                <w:sz w:val="24"/>
                <w:szCs w:val="24"/>
                <w:lang w:bidi="ar-IQ"/>
              </w:rPr>
              <w:t>Rheumatoid Arthritis</w:t>
            </w:r>
          </w:p>
        </w:tc>
        <w:tc>
          <w:tcPr>
            <w:tcW w:w="2928" w:type="dxa"/>
            <w:gridSpan w:val="3"/>
            <w:tcBorders>
              <w:top w:val="single" w:sz="8" w:space="0" w:color="4F81BD"/>
              <w:left w:val="single" w:sz="8" w:space="0" w:color="4F81BD"/>
              <w:bottom w:val="single" w:sz="8" w:space="0" w:color="4F81BD"/>
              <w:right w:val="single" w:sz="8" w:space="0" w:color="4F81BD"/>
            </w:tcBorders>
            <w:shd w:val="clear" w:color="auto" w:fill="D3DFEE"/>
            <w:vAlign w:val="center"/>
          </w:tcPr>
          <w:p w14:paraId="6762ECC7" w14:textId="77777777" w:rsidR="007665D1" w:rsidRDefault="00DA1359">
            <w:pPr>
              <w:widowControl w:val="0"/>
              <w:jc w:val="right"/>
              <w:rPr>
                <w:rFonts w:cs="Times New Roman"/>
                <w:color w:val="000000"/>
                <w:sz w:val="24"/>
                <w:szCs w:val="24"/>
                <w:lang w:bidi="ar-IQ"/>
              </w:rPr>
            </w:pPr>
            <w:r>
              <w:rPr>
                <w:rFonts w:cs="Times New Roman"/>
                <w:color w:val="000000"/>
                <w:sz w:val="24"/>
                <w:szCs w:val="24"/>
                <w:lang w:bidi="ar-IQ"/>
              </w:rPr>
              <w:t xml:space="preserve">Know the basic etiology </w:t>
            </w:r>
            <w:proofErr w:type="spellStart"/>
            <w:r>
              <w:rPr>
                <w:rFonts w:cs="Times New Roman"/>
                <w:color w:val="000000"/>
                <w:sz w:val="24"/>
                <w:szCs w:val="24"/>
                <w:lang w:bidi="ar-IQ"/>
              </w:rPr>
              <w:t>andpathophysiologyy</w:t>
            </w:r>
            <w:proofErr w:type="spellEnd"/>
            <w:r>
              <w:rPr>
                <w:rFonts w:cs="Times New Roman"/>
                <w:color w:val="000000"/>
                <w:sz w:val="24"/>
                <w:szCs w:val="24"/>
                <w:lang w:bidi="ar-IQ"/>
              </w:rPr>
              <w:t xml:space="preserve"> of Rheumatoid arthritis, Recognize the patterns and clinical presentations of RA, know the extent of extra articular manifestations of RA, understand the main laboratory findings in patients with RA</w:t>
            </w:r>
            <w:r>
              <w:rPr>
                <w:rFonts w:cs="Times New Roman"/>
                <w:color w:val="000000"/>
                <w:sz w:val="24"/>
                <w:szCs w:val="24"/>
                <w:rtl/>
                <w:lang w:bidi="ar-IQ"/>
              </w:rPr>
              <w:t xml:space="preserve">, </w:t>
            </w:r>
          </w:p>
        </w:tc>
        <w:tc>
          <w:tcPr>
            <w:tcW w:w="907"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59227338"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19AB1EE3"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2</w:t>
            </w:r>
          </w:p>
        </w:tc>
      </w:tr>
      <w:tr w:rsidR="007665D1" w14:paraId="700DFD87" w14:textId="77777777" w:rsidTr="00116786">
        <w:trPr>
          <w:trHeight w:val="320"/>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49583246"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578D8311"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6AEA02A2" w14:textId="77777777" w:rsidR="007665D1" w:rsidRDefault="007665D1">
            <w:pPr>
              <w:widowControl w:val="0"/>
              <w:jc w:val="center"/>
              <w:rPr>
                <w:rFonts w:cs="Times New Roman"/>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2E73EA6D" w14:textId="77777777" w:rsidR="007665D1" w:rsidRDefault="007665D1">
            <w:pPr>
              <w:widowControl w:val="0"/>
              <w:bidi w:val="0"/>
              <w:rPr>
                <w:rFonts w:cs="Times New Roman"/>
                <w:color w:val="000000"/>
                <w:sz w:val="24"/>
                <w:szCs w:val="24"/>
                <w:lang w:bidi="ar-IQ"/>
              </w:rPr>
            </w:pP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2FF52EE4" w14:textId="77777777" w:rsidR="007665D1" w:rsidRDefault="007665D1">
            <w:pPr>
              <w:widowControl w:val="0"/>
              <w:rPr>
                <w:rFonts w:cs="Times New Roman"/>
                <w:color w:val="000000"/>
                <w:sz w:val="24"/>
                <w:szCs w:val="24"/>
                <w:lang w:bidi="ar-IQ"/>
              </w:rPr>
            </w:pP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6C14ABC1" w14:textId="77777777" w:rsidR="007665D1" w:rsidRDefault="007665D1">
            <w:pPr>
              <w:widowControl w:val="0"/>
              <w:rPr>
                <w:rFonts w:cs="Times New Roman"/>
                <w:color w:val="000000"/>
                <w:sz w:val="24"/>
                <w:szCs w:val="24"/>
                <w:lang w:bidi="ar-IQ"/>
              </w:rPr>
            </w:pPr>
          </w:p>
        </w:tc>
      </w:tr>
      <w:tr w:rsidR="007665D1" w14:paraId="58E473AA" w14:textId="77777777" w:rsidTr="00116786">
        <w:trPr>
          <w:trHeight w:val="331"/>
          <w:jc w:val="center"/>
        </w:trPr>
        <w:tc>
          <w:tcPr>
            <w:tcW w:w="1624"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63C40BF7"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730C0088"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2E7D60A3" w14:textId="77777777" w:rsidR="007665D1" w:rsidRDefault="00DA1359">
            <w:pPr>
              <w:widowControl w:val="0"/>
              <w:bidi w:val="0"/>
              <w:jc w:val="center"/>
              <w:rPr>
                <w:rFonts w:cs="Times New Roman"/>
                <w:color w:val="000000"/>
                <w:sz w:val="24"/>
                <w:szCs w:val="24"/>
                <w:lang w:bidi="ar-IQ"/>
              </w:rPr>
            </w:pPr>
            <w:r>
              <w:rPr>
                <w:rFonts w:cs="Times New Roman"/>
                <w:color w:val="000000"/>
                <w:sz w:val="24"/>
                <w:szCs w:val="24"/>
                <w:lang w:bidi="ar-IQ"/>
              </w:rPr>
              <w:t>Rheumatoid Arthritis</w:t>
            </w:r>
          </w:p>
        </w:tc>
        <w:tc>
          <w:tcPr>
            <w:tcW w:w="2928" w:type="dxa"/>
            <w:gridSpan w:val="3"/>
            <w:tcBorders>
              <w:top w:val="single" w:sz="8" w:space="0" w:color="4F81BD"/>
              <w:left w:val="single" w:sz="8" w:space="0" w:color="4F81BD"/>
              <w:bottom w:val="single" w:sz="8" w:space="0" w:color="4F81BD"/>
              <w:right w:val="single" w:sz="8" w:space="0" w:color="4F81BD"/>
            </w:tcBorders>
            <w:shd w:val="clear" w:color="auto" w:fill="D3DFEE"/>
            <w:vAlign w:val="center"/>
          </w:tcPr>
          <w:p w14:paraId="1AF1112D"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Know the differential diagnosis of RA, construct treatment plan for RA patients including a step wise approach, know the n main drugs (DMARD, and their major contraindications and side effects, understand the complications of RA and the leading causes of death.</w:t>
            </w:r>
          </w:p>
        </w:tc>
        <w:tc>
          <w:tcPr>
            <w:tcW w:w="907"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2D2CBB86"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2822C4CB"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3</w:t>
            </w:r>
          </w:p>
        </w:tc>
      </w:tr>
      <w:tr w:rsidR="007665D1" w14:paraId="7F0ED407" w14:textId="77777777" w:rsidTr="00116786">
        <w:trPr>
          <w:trHeight w:val="340"/>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4F362B61"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C2B1448"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4BB60B83" w14:textId="77777777" w:rsidR="007665D1" w:rsidRDefault="00DA1359">
            <w:pPr>
              <w:widowControl w:val="0"/>
              <w:bidi w:val="0"/>
              <w:jc w:val="center"/>
              <w:rPr>
                <w:rFonts w:cs="Times New Roman"/>
                <w:color w:val="000000"/>
                <w:sz w:val="28"/>
                <w:szCs w:val="28"/>
                <w:lang w:bidi="ar-IQ"/>
              </w:rPr>
            </w:pPr>
            <w:r>
              <w:rPr>
                <w:rFonts w:cs="Times New Roman"/>
                <w:color w:val="000000"/>
                <w:sz w:val="28"/>
                <w:szCs w:val="28"/>
                <w:lang w:bidi="ar-IQ"/>
              </w:rPr>
              <w:t>Connective tissue disease part 1</w:t>
            </w: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21E47616"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Recognize The many types of CTD,</w:t>
            </w:r>
          </w:p>
          <w:p w14:paraId="5492E722"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understand the basic etiology and pathophysiology of different presentations of SLE</w:t>
            </w:r>
          </w:p>
          <w:p w14:paraId="22B9E596"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know the basic autoimmunity in SLE</w:t>
            </w:r>
          </w:p>
          <w:p w14:paraId="50A963FD"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 xml:space="preserve">know the types of Lupus and the Classification </w:t>
            </w:r>
            <w:proofErr w:type="spellStart"/>
            <w:r>
              <w:rPr>
                <w:rFonts w:cs="Times New Roman"/>
                <w:color w:val="000000"/>
                <w:sz w:val="24"/>
                <w:szCs w:val="24"/>
                <w:lang w:bidi="ar-IQ"/>
              </w:rPr>
              <w:t>criterias</w:t>
            </w:r>
            <w:proofErr w:type="spellEnd"/>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0D6DB91B"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4562EC44"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4</w:t>
            </w:r>
          </w:p>
        </w:tc>
      </w:tr>
      <w:tr w:rsidR="007665D1" w14:paraId="3C612F18" w14:textId="77777777" w:rsidTr="00116786">
        <w:trPr>
          <w:trHeight w:val="323"/>
          <w:jc w:val="center"/>
        </w:trPr>
        <w:tc>
          <w:tcPr>
            <w:tcW w:w="1624"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76E8FCE3"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33A837A"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56D2D8A1"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CTD part 1: SLE</w:t>
            </w:r>
          </w:p>
        </w:tc>
        <w:tc>
          <w:tcPr>
            <w:tcW w:w="2928" w:type="dxa"/>
            <w:gridSpan w:val="3"/>
            <w:tcBorders>
              <w:top w:val="single" w:sz="8" w:space="0" w:color="4F81BD"/>
              <w:left w:val="single" w:sz="8" w:space="0" w:color="4F81BD"/>
              <w:bottom w:val="single" w:sz="8" w:space="0" w:color="4F81BD"/>
              <w:right w:val="single" w:sz="8" w:space="0" w:color="4F81BD"/>
            </w:tcBorders>
            <w:shd w:val="clear" w:color="auto" w:fill="D3DFEE"/>
            <w:vAlign w:val="center"/>
          </w:tcPr>
          <w:p w14:paraId="71CD753F"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 xml:space="preserve">Know the many presentation of Lupus: mild and severe ,Lupus nephritis pathology and lupus </w:t>
            </w:r>
            <w:proofErr w:type="spellStart"/>
            <w:r>
              <w:rPr>
                <w:rFonts w:cs="Times New Roman"/>
                <w:color w:val="000000"/>
                <w:sz w:val="24"/>
                <w:szCs w:val="24"/>
                <w:lang w:bidi="ar-IQ"/>
              </w:rPr>
              <w:t>cerebritis</w:t>
            </w:r>
            <w:proofErr w:type="spellEnd"/>
            <w:r>
              <w:rPr>
                <w:rFonts w:cs="Times New Roman"/>
                <w:color w:val="000000"/>
                <w:sz w:val="24"/>
                <w:szCs w:val="24"/>
                <w:lang w:bidi="ar-IQ"/>
              </w:rPr>
              <w:t>, recognize and recall the possible DDX of Lupus complaints, and treatment of the different presentations of lupus and discuss the disease course and complications</w:t>
            </w:r>
          </w:p>
        </w:tc>
        <w:tc>
          <w:tcPr>
            <w:tcW w:w="907"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14:paraId="7217ED24"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1AF176A4"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5</w:t>
            </w:r>
          </w:p>
        </w:tc>
      </w:tr>
      <w:tr w:rsidR="007665D1" w14:paraId="5E2FC47D"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77588A6D"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AC36838"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5581E01E"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CTD part 2</w:t>
            </w: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727FCC71"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 xml:space="preserve">Know the types of CTD: Scleroderma, Autoimmune myopathies, </w:t>
            </w:r>
            <w:proofErr w:type="spellStart"/>
            <w:r>
              <w:rPr>
                <w:rFonts w:cs="Times New Roman"/>
                <w:color w:val="000000"/>
                <w:sz w:val="24"/>
                <w:szCs w:val="24"/>
                <w:lang w:bidi="ar-IQ"/>
              </w:rPr>
              <w:t>Sjogrens</w:t>
            </w:r>
            <w:proofErr w:type="spellEnd"/>
            <w:r>
              <w:rPr>
                <w:rFonts w:cs="Times New Roman"/>
                <w:color w:val="000000"/>
                <w:sz w:val="24"/>
                <w:szCs w:val="24"/>
                <w:lang w:bidi="ar-IQ"/>
              </w:rPr>
              <w:t xml:space="preserve"> syndrome, Overlap syndromes and Mixed CTD, their basic </w:t>
            </w:r>
            <w:proofErr w:type="spellStart"/>
            <w:r>
              <w:rPr>
                <w:rFonts w:cs="Times New Roman"/>
                <w:color w:val="000000"/>
                <w:sz w:val="24"/>
                <w:szCs w:val="24"/>
                <w:lang w:bidi="ar-IQ"/>
              </w:rPr>
              <w:t>aetiologies</w:t>
            </w:r>
            <w:proofErr w:type="spellEnd"/>
            <w:r>
              <w:rPr>
                <w:rFonts w:cs="Times New Roman"/>
                <w:color w:val="000000"/>
                <w:sz w:val="24"/>
                <w:szCs w:val="24"/>
                <w:lang w:bidi="ar-IQ"/>
              </w:rPr>
              <w:t xml:space="preserve"> and clinical </w:t>
            </w:r>
            <w:proofErr w:type="spellStart"/>
            <w:r>
              <w:rPr>
                <w:rFonts w:cs="Times New Roman"/>
                <w:color w:val="000000"/>
                <w:sz w:val="24"/>
                <w:szCs w:val="24"/>
                <w:lang w:bidi="ar-IQ"/>
              </w:rPr>
              <w:t>charachr</w:t>
            </w:r>
            <w:proofErr w:type="spellEnd"/>
            <w:r>
              <w:rPr>
                <w:rFonts w:cs="Times New Roman"/>
                <w:color w:val="000000"/>
                <w:sz w:val="24"/>
                <w:szCs w:val="24"/>
                <w:lang w:bidi="ar-IQ"/>
              </w:rPr>
              <w:t>=</w:t>
            </w:r>
            <w:proofErr w:type="spellStart"/>
            <w:r>
              <w:rPr>
                <w:rFonts w:cs="Times New Roman"/>
                <w:color w:val="000000"/>
                <w:sz w:val="24"/>
                <w:szCs w:val="24"/>
                <w:lang w:bidi="ar-IQ"/>
              </w:rPr>
              <w:t>taristics</w:t>
            </w:r>
            <w:proofErr w:type="spellEnd"/>
            <w:r>
              <w:rPr>
                <w:rFonts w:cs="Times New Roman"/>
                <w:color w:val="000000"/>
                <w:sz w:val="24"/>
                <w:szCs w:val="24"/>
                <w:lang w:bidi="ar-IQ"/>
              </w:rPr>
              <w:t xml:space="preserve">, main </w:t>
            </w:r>
            <w:proofErr w:type="spellStart"/>
            <w:r>
              <w:rPr>
                <w:rFonts w:cs="Times New Roman"/>
                <w:color w:val="000000"/>
                <w:sz w:val="24"/>
                <w:szCs w:val="24"/>
                <w:lang w:bidi="ar-IQ"/>
              </w:rPr>
              <w:t>presentationapresentationas</w:t>
            </w:r>
            <w:proofErr w:type="spellEnd"/>
            <w:r>
              <w:rPr>
                <w:rFonts w:cs="Times New Roman"/>
                <w:color w:val="000000"/>
                <w:sz w:val="24"/>
                <w:szCs w:val="24"/>
                <w:lang w:bidi="ar-IQ"/>
              </w:rPr>
              <w:t xml:space="preserve"> and leading serological markers as well as treatment plans for each disease and the possible life threatening presentation of each</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2BD2FA52"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57D9EB96"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6</w:t>
            </w:r>
          </w:p>
        </w:tc>
      </w:tr>
      <w:tr w:rsidR="007665D1" w14:paraId="5800D495"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6991D7EF"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B15D494"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2F88E2B2" w14:textId="77777777" w:rsidR="007665D1" w:rsidRDefault="00DA1359">
            <w:pPr>
              <w:widowControl w:val="0"/>
              <w:bidi w:val="0"/>
              <w:ind w:right="720"/>
              <w:rPr>
                <w:rFonts w:cs="Times New Roman"/>
                <w:b/>
                <w:bCs/>
                <w:sz w:val="24"/>
                <w:szCs w:val="24"/>
              </w:rPr>
            </w:pPr>
            <w:proofErr w:type="spellStart"/>
            <w:r>
              <w:rPr>
                <w:rFonts w:cs="Times New Roman"/>
                <w:b/>
                <w:bCs/>
                <w:sz w:val="24"/>
                <w:szCs w:val="24"/>
              </w:rPr>
              <w:t>Vasculitidies</w:t>
            </w:r>
            <w:proofErr w:type="spellEnd"/>
          </w:p>
          <w:p w14:paraId="316D9198" w14:textId="77777777" w:rsidR="007665D1" w:rsidRDefault="007665D1">
            <w:pPr>
              <w:widowControl w:val="0"/>
              <w:rPr>
                <w:rFonts w:cs="Times New Roman"/>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53774045"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 xml:space="preserve">Know the classification of Vessels, classification of </w:t>
            </w:r>
            <w:proofErr w:type="spellStart"/>
            <w:r>
              <w:rPr>
                <w:rFonts w:cs="Times New Roman"/>
                <w:color w:val="000000"/>
                <w:sz w:val="24"/>
                <w:szCs w:val="24"/>
                <w:lang w:bidi="ar-IQ"/>
              </w:rPr>
              <w:t>vasculitideis</w:t>
            </w:r>
            <w:proofErr w:type="spellEnd"/>
            <w:r>
              <w:rPr>
                <w:rFonts w:cs="Times New Roman"/>
                <w:color w:val="000000"/>
                <w:sz w:val="24"/>
                <w:szCs w:val="24"/>
                <w:lang w:bidi="ar-IQ"/>
              </w:rPr>
              <w:t xml:space="preserve">, clues to </w:t>
            </w:r>
            <w:proofErr w:type="spellStart"/>
            <w:r>
              <w:rPr>
                <w:rFonts w:cs="Times New Roman"/>
                <w:color w:val="000000"/>
                <w:sz w:val="24"/>
                <w:szCs w:val="24"/>
                <w:lang w:bidi="ar-IQ"/>
              </w:rPr>
              <w:t>vasculitides</w:t>
            </w:r>
            <w:proofErr w:type="spellEnd"/>
            <w:r>
              <w:rPr>
                <w:rFonts w:cs="Times New Roman"/>
                <w:color w:val="000000"/>
                <w:sz w:val="24"/>
                <w:szCs w:val="24"/>
                <w:lang w:bidi="ar-IQ"/>
              </w:rPr>
              <w:t xml:space="preserve">, different patterns of presentations, </w:t>
            </w:r>
            <w:proofErr w:type="spellStart"/>
            <w:r>
              <w:rPr>
                <w:rFonts w:cs="Times New Roman"/>
                <w:color w:val="000000"/>
                <w:sz w:val="24"/>
                <w:szCs w:val="24"/>
                <w:lang w:bidi="ar-IQ"/>
              </w:rPr>
              <w:t>diagnstic</w:t>
            </w:r>
            <w:proofErr w:type="spellEnd"/>
            <w:r>
              <w:rPr>
                <w:rFonts w:cs="Times New Roman"/>
                <w:color w:val="000000"/>
                <w:sz w:val="24"/>
                <w:szCs w:val="24"/>
                <w:lang w:bidi="ar-IQ"/>
              </w:rPr>
              <w:t xml:space="preserve"> </w:t>
            </w:r>
            <w:proofErr w:type="spellStart"/>
            <w:r>
              <w:rPr>
                <w:rFonts w:cs="Times New Roman"/>
                <w:color w:val="000000"/>
                <w:sz w:val="24"/>
                <w:szCs w:val="24"/>
                <w:lang w:bidi="ar-IQ"/>
              </w:rPr>
              <w:t>appraches</w:t>
            </w:r>
            <w:proofErr w:type="spellEnd"/>
            <w:r>
              <w:rPr>
                <w:rFonts w:cs="Times New Roman"/>
                <w:color w:val="000000"/>
                <w:sz w:val="24"/>
                <w:szCs w:val="24"/>
                <w:lang w:bidi="ar-IQ"/>
              </w:rPr>
              <w:t xml:space="preserve"> and treatment strategies for large, medium and small vessel </w:t>
            </w:r>
            <w:proofErr w:type="spellStart"/>
            <w:r>
              <w:rPr>
                <w:rFonts w:cs="Times New Roman"/>
                <w:color w:val="000000"/>
                <w:sz w:val="24"/>
                <w:szCs w:val="24"/>
                <w:lang w:bidi="ar-IQ"/>
              </w:rPr>
              <w:t>vasculitidies</w:t>
            </w:r>
            <w:proofErr w:type="spellEnd"/>
            <w:r>
              <w:rPr>
                <w:rFonts w:cs="Times New Roman"/>
                <w:color w:val="000000"/>
                <w:sz w:val="24"/>
                <w:szCs w:val="24"/>
                <w:lang w:bidi="ar-IQ"/>
              </w:rPr>
              <w:t>, and recognize the greater mimickers and how to spot them</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20E97EEB"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38B6CDC5"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7</w:t>
            </w:r>
          </w:p>
        </w:tc>
      </w:tr>
      <w:tr w:rsidR="007665D1" w14:paraId="3CAD72BB"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32E8460D"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13D4261C"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4CC6BB4A" w14:textId="77777777" w:rsidR="007665D1" w:rsidRDefault="00DA1359">
            <w:pPr>
              <w:widowControl w:val="0"/>
              <w:bidi w:val="0"/>
              <w:rPr>
                <w:rFonts w:cs="Times New Roman"/>
                <w:b/>
                <w:bCs/>
                <w:color w:val="000000"/>
                <w:sz w:val="24"/>
                <w:szCs w:val="24"/>
                <w:lang w:bidi="ar-IQ"/>
              </w:rPr>
            </w:pPr>
            <w:proofErr w:type="spellStart"/>
            <w:r>
              <w:rPr>
                <w:rFonts w:cs="Times New Roman"/>
                <w:b/>
                <w:bCs/>
                <w:color w:val="000000"/>
                <w:sz w:val="24"/>
                <w:szCs w:val="24"/>
                <w:lang w:bidi="ar-IQ"/>
              </w:rPr>
              <w:t>vasculitidies</w:t>
            </w:r>
            <w:proofErr w:type="spellEnd"/>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7F0BEBC8"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 xml:space="preserve">Present clinical scenarios of different presentations of </w:t>
            </w:r>
            <w:proofErr w:type="spellStart"/>
            <w:r>
              <w:rPr>
                <w:rFonts w:cs="Times New Roman"/>
                <w:color w:val="000000"/>
                <w:sz w:val="24"/>
                <w:szCs w:val="24"/>
                <w:lang w:bidi="ar-IQ"/>
              </w:rPr>
              <w:t>vasculitidies</w:t>
            </w:r>
            <w:proofErr w:type="spellEnd"/>
            <w:r>
              <w:rPr>
                <w:rFonts w:cs="Times New Roman"/>
                <w:color w:val="000000"/>
                <w:sz w:val="24"/>
                <w:szCs w:val="24"/>
                <w:lang w:bidi="ar-IQ"/>
              </w:rPr>
              <w:t xml:space="preserve"> and how to approach them</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07615910"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3CA2629A"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8</w:t>
            </w:r>
          </w:p>
        </w:tc>
      </w:tr>
      <w:tr w:rsidR="007665D1" w14:paraId="125E8881"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65174008"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800536A"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4F8CE18C" w14:textId="77777777" w:rsidR="007665D1" w:rsidRDefault="00DA1359">
            <w:pPr>
              <w:widowControl w:val="0"/>
              <w:bidi w:val="0"/>
              <w:ind w:right="720"/>
              <w:rPr>
                <w:rFonts w:cs="Times New Roman"/>
                <w:b/>
                <w:bCs/>
                <w:color w:val="000000"/>
                <w:sz w:val="24"/>
                <w:szCs w:val="24"/>
                <w:lang w:bidi="ar-IQ"/>
              </w:rPr>
            </w:pPr>
            <w:r>
              <w:rPr>
                <w:rFonts w:cs="Times New Roman"/>
                <w:b/>
                <w:bCs/>
                <w:color w:val="000000"/>
                <w:sz w:val="24"/>
                <w:szCs w:val="24"/>
                <w:lang w:bidi="ar-IQ"/>
              </w:rPr>
              <w:t xml:space="preserve">Seronegative </w:t>
            </w:r>
            <w:proofErr w:type="spellStart"/>
            <w:r>
              <w:rPr>
                <w:rFonts w:cs="Times New Roman"/>
                <w:b/>
                <w:bCs/>
                <w:color w:val="000000"/>
                <w:sz w:val="24"/>
                <w:szCs w:val="24"/>
                <w:lang w:bidi="ar-IQ"/>
              </w:rPr>
              <w:t>Spondylopathies</w:t>
            </w:r>
            <w:proofErr w:type="spellEnd"/>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6AB5A21B"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Know the types of SPA, basic etiologies of the types, common clinical features of all SPA, specific types of SPA and their characteristics, differential diagnosis, diagnostic approach and basic therapeutic targets and drugs as well as the main complications of the diseases</w:t>
            </w:r>
            <w:r>
              <w:rPr>
                <w:rFonts w:cs="Times New Roman"/>
                <w:color w:val="000000"/>
                <w:sz w:val="24"/>
                <w:szCs w:val="24"/>
                <w:rtl/>
                <w:lang w:bidi="ar-IQ"/>
              </w:rPr>
              <w:t>.</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5518D560"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34BEAF79"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9</w:t>
            </w:r>
          </w:p>
        </w:tc>
      </w:tr>
      <w:tr w:rsidR="007665D1" w14:paraId="1E6F4BB5"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4FA784A5"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898883A"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3EAF148D" w14:textId="77777777" w:rsidR="007665D1" w:rsidRDefault="00DA1359">
            <w:pPr>
              <w:widowControl w:val="0"/>
              <w:bidi w:val="0"/>
              <w:rPr>
                <w:rFonts w:cs="Times New Roman"/>
                <w:b/>
                <w:bCs/>
                <w:color w:val="000000"/>
                <w:sz w:val="24"/>
                <w:szCs w:val="24"/>
                <w:lang w:bidi="ar-IQ"/>
              </w:rPr>
            </w:pPr>
            <w:r>
              <w:rPr>
                <w:rFonts w:cs="Times New Roman"/>
                <w:b/>
                <w:bCs/>
                <w:color w:val="000000"/>
                <w:sz w:val="24"/>
                <w:szCs w:val="24"/>
                <w:lang w:bidi="ar-IQ"/>
              </w:rPr>
              <w:t>Crystal associated disease</w:t>
            </w:r>
          </w:p>
          <w:p w14:paraId="5DB44C3F" w14:textId="77777777" w:rsidR="007665D1" w:rsidRDefault="007665D1">
            <w:pPr>
              <w:widowControl w:val="0"/>
              <w:rPr>
                <w:rFonts w:cs="Times New Roman"/>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68DE03B9"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Know the types of Crystals, the pathophysiology and causes of crystal formations, the clinical presentations of the types of crystals, how to diagnose them, how to exclude infection and how to treat and the therapeutic targets.</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2841AD32"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7A9E1A99"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10</w:t>
            </w:r>
          </w:p>
        </w:tc>
      </w:tr>
      <w:tr w:rsidR="007665D1" w14:paraId="33CDC8A8"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2EB8166D"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7412BDC"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4A3C9613"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Osteoarthritis</w:t>
            </w: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11563A1C" w14:textId="77777777" w:rsidR="007665D1" w:rsidRDefault="00DA1359">
            <w:pPr>
              <w:widowControl w:val="0"/>
              <w:bidi w:val="0"/>
              <w:rPr>
                <w:rFonts w:cs="Times New Roman"/>
                <w:color w:val="000000"/>
                <w:sz w:val="24"/>
                <w:szCs w:val="24"/>
                <w:lang w:bidi="ar-IQ"/>
              </w:rPr>
            </w:pPr>
            <w:r>
              <w:rPr>
                <w:rFonts w:cs="Times New Roman"/>
                <w:color w:val="000000"/>
                <w:sz w:val="24"/>
                <w:szCs w:val="24"/>
                <w:lang w:bidi="ar-IQ"/>
              </w:rPr>
              <w:t xml:space="preserve">Demonstrate the basic etiology and pathophysiology of OA, the many types and clinical presentations of OA, the fate of the joints, Diagnosis </w:t>
            </w:r>
            <w:proofErr w:type="spellStart"/>
            <w:r>
              <w:rPr>
                <w:rFonts w:cs="Times New Roman"/>
                <w:color w:val="000000"/>
                <w:sz w:val="24"/>
                <w:szCs w:val="24"/>
                <w:lang w:bidi="ar-IQ"/>
              </w:rPr>
              <w:t>dDx</w:t>
            </w:r>
            <w:proofErr w:type="spellEnd"/>
            <w:r>
              <w:rPr>
                <w:rFonts w:cs="Times New Roman"/>
                <w:color w:val="000000"/>
                <w:sz w:val="24"/>
                <w:szCs w:val="24"/>
                <w:lang w:bidi="ar-IQ"/>
              </w:rPr>
              <w:t>, and therapeutic options including the controversial supplement, injections and surgeries in the types of OA of joints</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34000A88"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00A0CC64"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11</w:t>
            </w:r>
          </w:p>
        </w:tc>
      </w:tr>
      <w:tr w:rsidR="007665D1" w14:paraId="26B889AC"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7897B4F0"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6F0553B5"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3A693A5E" w14:textId="77777777" w:rsidR="007665D1" w:rsidRDefault="00DA1359">
            <w:pPr>
              <w:widowControl w:val="0"/>
              <w:bidi w:val="0"/>
              <w:ind w:right="720"/>
              <w:rPr>
                <w:rFonts w:cs="Times New Roman"/>
                <w:b/>
                <w:bCs/>
                <w:color w:val="000000"/>
                <w:sz w:val="24"/>
                <w:szCs w:val="24"/>
                <w:lang w:bidi="ar-IQ"/>
              </w:rPr>
            </w:pPr>
            <w:r>
              <w:rPr>
                <w:rFonts w:cs="Times New Roman"/>
                <w:b/>
                <w:bCs/>
                <w:color w:val="000000"/>
                <w:sz w:val="24"/>
                <w:szCs w:val="24"/>
                <w:lang w:bidi="ar-IQ"/>
              </w:rPr>
              <w:t>Metabolic Bone diseases</w:t>
            </w: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71F10C7A"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 xml:space="preserve">Know the etiology and pathophysiology of the main types of MBD, their clinical types, presentations, clinical manifestations, </w:t>
            </w:r>
            <w:proofErr w:type="spellStart"/>
            <w:r>
              <w:rPr>
                <w:rFonts w:cs="Times New Roman"/>
                <w:color w:val="000000"/>
                <w:sz w:val="24"/>
                <w:szCs w:val="24"/>
                <w:lang w:bidi="ar-IQ"/>
              </w:rPr>
              <w:t>ddx</w:t>
            </w:r>
            <w:proofErr w:type="spellEnd"/>
            <w:r>
              <w:rPr>
                <w:rFonts w:cs="Times New Roman"/>
                <w:color w:val="000000"/>
                <w:sz w:val="24"/>
                <w:szCs w:val="24"/>
                <w:lang w:bidi="ar-IQ"/>
              </w:rPr>
              <w:t>, diagnostic methods and preventive /therapeutic options</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4778867A"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75CBCE5C"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12</w:t>
            </w:r>
          </w:p>
        </w:tc>
      </w:tr>
      <w:tr w:rsidR="007665D1" w14:paraId="7D903B5E"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108654D8"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Written exam</w:t>
            </w: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C718F48" w14:textId="77777777" w:rsidR="007665D1" w:rsidRDefault="00DA1359">
            <w:pPr>
              <w:widowControl w:val="0"/>
              <w:rPr>
                <w:rFonts w:cs="Times New Roman"/>
                <w:color w:val="000000"/>
                <w:sz w:val="24"/>
                <w:szCs w:val="24"/>
                <w:lang w:bidi="ar-IQ"/>
              </w:rPr>
            </w:pPr>
            <w:r>
              <w:rPr>
                <w:rFonts w:cs="Times New Roman"/>
                <w:color w:val="000000"/>
                <w:sz w:val="28"/>
                <w:szCs w:val="28"/>
                <w:lang w:bidi="ar-IQ"/>
              </w:rPr>
              <w:t>Lecture</w:t>
            </w: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095A4330" w14:textId="77777777" w:rsidR="007665D1" w:rsidRDefault="00465804">
            <w:pPr>
              <w:widowControl w:val="0"/>
              <w:rPr>
                <w:rFonts w:cs="Times New Roman"/>
                <w:color w:val="000000"/>
                <w:sz w:val="24"/>
                <w:szCs w:val="24"/>
                <w:lang w:bidi="ar-IQ"/>
              </w:rPr>
            </w:pPr>
            <w:r>
              <w:rPr>
                <w:rFonts w:cs="Times New Roman"/>
                <w:color w:val="000000"/>
                <w:sz w:val="24"/>
                <w:szCs w:val="24"/>
                <w:lang w:bidi="ar-IQ"/>
              </w:rPr>
              <w:t>Rehabilitation</w:t>
            </w:r>
          </w:p>
          <w:p w14:paraId="7B926218" w14:textId="1CDA9A32" w:rsidR="00465804" w:rsidRDefault="00465804">
            <w:pPr>
              <w:widowControl w:val="0"/>
              <w:rPr>
                <w:rFonts w:cs="Times New Roman"/>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39CA219D"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 xml:space="preserve">Know the basics of Rehabilitation medicine, the types of rehabilitation, the types of the physical modalities and </w:t>
            </w:r>
            <w:proofErr w:type="spellStart"/>
            <w:r>
              <w:rPr>
                <w:rFonts w:cs="Times New Roman"/>
                <w:color w:val="000000"/>
                <w:sz w:val="24"/>
                <w:szCs w:val="24"/>
                <w:lang w:bidi="ar-IQ"/>
              </w:rPr>
              <w:t>exsercizes</w:t>
            </w:r>
            <w:proofErr w:type="spellEnd"/>
            <w:r>
              <w:rPr>
                <w:rFonts w:cs="Times New Roman"/>
                <w:color w:val="000000"/>
                <w:sz w:val="24"/>
                <w:szCs w:val="24"/>
                <w:lang w:bidi="ar-IQ"/>
              </w:rPr>
              <w:t>, their indications and contraindications</w:t>
            </w:r>
            <w:r>
              <w:rPr>
                <w:rFonts w:cs="Times New Roman"/>
                <w:color w:val="000000"/>
                <w:sz w:val="24"/>
                <w:szCs w:val="24"/>
                <w:rtl/>
                <w:lang w:bidi="ar-IQ"/>
              </w:rPr>
              <w:t>.</w:t>
            </w: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1A785748"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w:t>
            </w: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15B9376E" w14:textId="77777777" w:rsidR="007665D1" w:rsidRDefault="00DA1359">
            <w:pPr>
              <w:widowControl w:val="0"/>
              <w:rPr>
                <w:rFonts w:cs="Times New Roman"/>
                <w:color w:val="000000"/>
                <w:sz w:val="24"/>
                <w:szCs w:val="24"/>
                <w:lang w:bidi="ar-IQ"/>
              </w:rPr>
            </w:pPr>
            <w:r>
              <w:rPr>
                <w:rFonts w:cs="Times New Roman"/>
                <w:color w:val="000000"/>
                <w:sz w:val="24"/>
                <w:szCs w:val="24"/>
                <w:lang w:bidi="ar-IQ"/>
              </w:rPr>
              <w:t>13</w:t>
            </w:r>
          </w:p>
        </w:tc>
      </w:tr>
      <w:tr w:rsidR="007665D1" w14:paraId="0FB2E138" w14:textId="77777777" w:rsidTr="00116786">
        <w:trPr>
          <w:trHeight w:val="124"/>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21427F22"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0F140A1B"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0ED45D9E" w14:textId="77777777" w:rsidR="007665D1" w:rsidRDefault="007665D1">
            <w:pPr>
              <w:widowControl w:val="0"/>
              <w:rPr>
                <w:rFonts w:cs="Times New Roman"/>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04182588" w14:textId="77777777" w:rsidR="007665D1" w:rsidRDefault="007665D1">
            <w:pPr>
              <w:widowControl w:val="0"/>
              <w:rPr>
                <w:rFonts w:cs="Times New Roman"/>
                <w:color w:val="000000"/>
                <w:sz w:val="24"/>
                <w:szCs w:val="24"/>
                <w:lang w:bidi="ar-IQ"/>
              </w:rPr>
            </w:pP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2D648F8D" w14:textId="77777777" w:rsidR="007665D1" w:rsidRDefault="007665D1">
            <w:pPr>
              <w:widowControl w:val="0"/>
              <w:rPr>
                <w:rFonts w:cs="Times New Roman"/>
                <w:color w:val="000000"/>
                <w:sz w:val="24"/>
                <w:szCs w:val="24"/>
                <w:lang w:bidi="ar-IQ"/>
              </w:rPr>
            </w:pP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05E3D018" w14:textId="77777777" w:rsidR="007665D1" w:rsidRDefault="007665D1">
            <w:pPr>
              <w:widowControl w:val="0"/>
              <w:rPr>
                <w:rFonts w:cs="Times New Roman"/>
                <w:color w:val="000000"/>
                <w:sz w:val="24"/>
                <w:szCs w:val="24"/>
                <w:lang w:bidi="ar-IQ"/>
              </w:rPr>
            </w:pPr>
          </w:p>
        </w:tc>
      </w:tr>
      <w:tr w:rsidR="007665D1" w14:paraId="15ACCD3B"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5C76D32B"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559010CE"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12E1962A" w14:textId="77777777" w:rsidR="007665D1" w:rsidRDefault="007665D1">
            <w:pPr>
              <w:widowControl w:val="0"/>
              <w:bidi w:val="0"/>
              <w:ind w:right="720"/>
              <w:rPr>
                <w:rFonts w:cs="Times New Roman"/>
                <w:b/>
                <w:bCs/>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734A8F3D" w14:textId="77777777" w:rsidR="007665D1" w:rsidRDefault="007665D1">
            <w:pPr>
              <w:widowControl w:val="0"/>
              <w:bidi w:val="0"/>
              <w:rPr>
                <w:rFonts w:cs="Times New Roman"/>
                <w:color w:val="000000"/>
                <w:sz w:val="24"/>
                <w:szCs w:val="24"/>
                <w:lang w:bidi="ar-IQ"/>
              </w:rPr>
            </w:pP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0E660A07" w14:textId="77777777" w:rsidR="007665D1" w:rsidRDefault="007665D1">
            <w:pPr>
              <w:widowControl w:val="0"/>
              <w:rPr>
                <w:rFonts w:cs="Times New Roman"/>
                <w:color w:val="000000"/>
                <w:sz w:val="24"/>
                <w:szCs w:val="24"/>
                <w:lang w:bidi="ar-IQ"/>
              </w:rPr>
            </w:pP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7B9B738C" w14:textId="77777777" w:rsidR="007665D1" w:rsidRDefault="007665D1">
            <w:pPr>
              <w:widowControl w:val="0"/>
              <w:rPr>
                <w:rFonts w:cs="Times New Roman"/>
                <w:color w:val="000000"/>
                <w:sz w:val="24"/>
                <w:szCs w:val="24"/>
                <w:lang w:bidi="ar-IQ"/>
              </w:rPr>
            </w:pPr>
          </w:p>
        </w:tc>
      </w:tr>
      <w:tr w:rsidR="007665D1" w14:paraId="39218E22"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2149FE38"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2EAA5D26"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58C43420" w14:textId="77777777" w:rsidR="007665D1" w:rsidRDefault="007665D1">
            <w:pPr>
              <w:widowControl w:val="0"/>
              <w:bidi w:val="0"/>
              <w:rPr>
                <w:rFonts w:cs="Times New Roman"/>
                <w:b/>
                <w:bCs/>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7A1087BD" w14:textId="77777777" w:rsidR="007665D1" w:rsidRDefault="007665D1">
            <w:pPr>
              <w:widowControl w:val="0"/>
              <w:rPr>
                <w:rFonts w:cs="Times New Roman"/>
                <w:color w:val="000000"/>
                <w:sz w:val="24"/>
                <w:szCs w:val="24"/>
                <w:lang w:bidi="ar-IQ"/>
              </w:rPr>
            </w:pP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67344EE0" w14:textId="77777777" w:rsidR="007665D1" w:rsidRDefault="007665D1">
            <w:pPr>
              <w:widowControl w:val="0"/>
              <w:rPr>
                <w:rFonts w:cs="Times New Roman"/>
                <w:color w:val="000000"/>
                <w:sz w:val="24"/>
                <w:szCs w:val="24"/>
                <w:lang w:bidi="ar-IQ"/>
              </w:rPr>
            </w:pP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5CC2D2E5" w14:textId="77777777" w:rsidR="007665D1" w:rsidRDefault="007665D1">
            <w:pPr>
              <w:widowControl w:val="0"/>
              <w:rPr>
                <w:rFonts w:cs="Times New Roman"/>
                <w:color w:val="000000"/>
                <w:sz w:val="24"/>
                <w:szCs w:val="24"/>
                <w:lang w:bidi="ar-IQ"/>
              </w:rPr>
            </w:pPr>
          </w:p>
        </w:tc>
      </w:tr>
      <w:tr w:rsidR="007665D1" w14:paraId="624F884D"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57567A41"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2B9CE987"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3DB7B8AF" w14:textId="77777777" w:rsidR="007665D1" w:rsidRDefault="007665D1">
            <w:pPr>
              <w:widowControl w:val="0"/>
              <w:bidi w:val="0"/>
              <w:rPr>
                <w:rFonts w:cs="Times New Roman"/>
                <w:b/>
                <w:bCs/>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4C34E6D8" w14:textId="77777777" w:rsidR="007665D1" w:rsidRDefault="007665D1">
            <w:pPr>
              <w:widowControl w:val="0"/>
              <w:bidi w:val="0"/>
              <w:rPr>
                <w:rFonts w:cs="Times New Roman"/>
                <w:color w:val="000000"/>
                <w:sz w:val="24"/>
                <w:szCs w:val="24"/>
                <w:lang w:bidi="ar-IQ"/>
              </w:rPr>
            </w:pP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2488BB12" w14:textId="77777777" w:rsidR="007665D1" w:rsidRDefault="007665D1">
            <w:pPr>
              <w:widowControl w:val="0"/>
              <w:rPr>
                <w:rFonts w:cs="Times New Roman"/>
                <w:color w:val="000000"/>
                <w:sz w:val="24"/>
                <w:szCs w:val="24"/>
                <w:lang w:bidi="ar-IQ"/>
              </w:rPr>
            </w:pP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2C7D69C5" w14:textId="77777777" w:rsidR="007665D1" w:rsidRDefault="007665D1">
            <w:pPr>
              <w:widowControl w:val="0"/>
              <w:rPr>
                <w:rFonts w:cs="Times New Roman"/>
                <w:color w:val="000000"/>
                <w:sz w:val="24"/>
                <w:szCs w:val="24"/>
                <w:lang w:bidi="ar-IQ"/>
              </w:rPr>
            </w:pPr>
          </w:p>
        </w:tc>
      </w:tr>
      <w:tr w:rsidR="007665D1" w14:paraId="0F8141F1"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202CD4BB"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72E9CCD7"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0E645C2E" w14:textId="77777777" w:rsidR="007665D1" w:rsidRDefault="007665D1">
            <w:pPr>
              <w:widowControl w:val="0"/>
              <w:bidi w:val="0"/>
              <w:rPr>
                <w:rFonts w:cs="Times New Roman"/>
                <w:b/>
                <w:bCs/>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3B30FECB" w14:textId="77777777" w:rsidR="007665D1" w:rsidRDefault="007665D1">
            <w:pPr>
              <w:widowControl w:val="0"/>
              <w:bidi w:val="0"/>
              <w:rPr>
                <w:rFonts w:cs="Times New Roman"/>
                <w:color w:val="000000"/>
                <w:sz w:val="24"/>
                <w:szCs w:val="24"/>
                <w:lang w:bidi="ar-IQ"/>
              </w:rPr>
            </w:pP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61AB806B" w14:textId="77777777" w:rsidR="007665D1" w:rsidRDefault="007665D1">
            <w:pPr>
              <w:widowControl w:val="0"/>
              <w:rPr>
                <w:rFonts w:cs="Times New Roman"/>
                <w:color w:val="000000"/>
                <w:sz w:val="24"/>
                <w:szCs w:val="24"/>
                <w:lang w:bidi="ar-IQ"/>
              </w:rPr>
            </w:pP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0B6A7E70" w14:textId="77777777" w:rsidR="007665D1" w:rsidRDefault="007665D1">
            <w:pPr>
              <w:widowControl w:val="0"/>
              <w:rPr>
                <w:rFonts w:cs="Times New Roman"/>
                <w:color w:val="000000"/>
                <w:sz w:val="24"/>
                <w:szCs w:val="24"/>
                <w:lang w:bidi="ar-IQ"/>
              </w:rPr>
            </w:pPr>
          </w:p>
        </w:tc>
      </w:tr>
      <w:tr w:rsidR="007665D1" w14:paraId="7E084448"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6CCB7751"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54AD442D"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161D65F7" w14:textId="77777777" w:rsidR="007665D1" w:rsidRDefault="007665D1">
            <w:pPr>
              <w:widowControl w:val="0"/>
              <w:bidi w:val="0"/>
              <w:rPr>
                <w:rFonts w:cs="Times New Roman"/>
                <w:b/>
                <w:bCs/>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00DD72A0" w14:textId="77777777" w:rsidR="007665D1" w:rsidRDefault="007665D1">
            <w:pPr>
              <w:widowControl w:val="0"/>
              <w:bidi w:val="0"/>
              <w:rPr>
                <w:rFonts w:cs="Times New Roman"/>
                <w:color w:val="000000"/>
                <w:sz w:val="24"/>
                <w:szCs w:val="24"/>
                <w:lang w:bidi="ar-IQ"/>
              </w:rPr>
            </w:pP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4A8318F3" w14:textId="77777777" w:rsidR="007665D1" w:rsidRDefault="007665D1">
            <w:pPr>
              <w:widowControl w:val="0"/>
              <w:rPr>
                <w:rFonts w:cs="Times New Roman"/>
                <w:color w:val="000000"/>
                <w:sz w:val="24"/>
                <w:szCs w:val="24"/>
                <w:lang w:bidi="ar-IQ"/>
              </w:rPr>
            </w:pP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2260FE4B" w14:textId="77777777" w:rsidR="007665D1" w:rsidRDefault="007665D1">
            <w:pPr>
              <w:widowControl w:val="0"/>
              <w:rPr>
                <w:rFonts w:cs="Times New Roman"/>
                <w:color w:val="000000"/>
                <w:sz w:val="24"/>
                <w:szCs w:val="24"/>
                <w:lang w:bidi="ar-IQ"/>
              </w:rPr>
            </w:pPr>
          </w:p>
        </w:tc>
      </w:tr>
      <w:tr w:rsidR="007665D1" w14:paraId="117B47A6" w14:textId="77777777" w:rsidTr="00116786">
        <w:trPr>
          <w:trHeight w:val="319"/>
          <w:jc w:val="center"/>
        </w:trPr>
        <w:tc>
          <w:tcPr>
            <w:tcW w:w="1624" w:type="dxa"/>
            <w:gridSpan w:val="2"/>
            <w:tcBorders>
              <w:top w:val="single" w:sz="8" w:space="0" w:color="4F81BD"/>
              <w:left w:val="single" w:sz="8" w:space="0" w:color="4F81BD"/>
              <w:bottom w:val="single" w:sz="8" w:space="0" w:color="4F81BD"/>
              <w:right w:val="single" w:sz="6" w:space="0" w:color="4F81BD"/>
            </w:tcBorders>
            <w:shd w:val="clear" w:color="auto" w:fill="A7BFDE"/>
            <w:vAlign w:val="center"/>
          </w:tcPr>
          <w:p w14:paraId="1E307179" w14:textId="77777777" w:rsidR="007665D1" w:rsidRDefault="007665D1">
            <w:pPr>
              <w:widowControl w:val="0"/>
              <w:rPr>
                <w:rFonts w:cs="Times New Roman"/>
                <w:color w:val="000000"/>
                <w:sz w:val="24"/>
                <w:szCs w:val="24"/>
                <w:lang w:bidi="ar-IQ"/>
              </w:rPr>
            </w:pPr>
          </w:p>
        </w:tc>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37DF76A" w14:textId="77777777" w:rsidR="007665D1" w:rsidRDefault="007665D1">
            <w:pPr>
              <w:widowControl w:val="0"/>
              <w:rPr>
                <w:rFonts w:cs="Times New Roman"/>
                <w:color w:val="000000"/>
                <w:sz w:val="24"/>
                <w:szCs w:val="24"/>
                <w:lang w:bidi="ar-IQ"/>
              </w:rPr>
            </w:pPr>
          </w:p>
        </w:tc>
        <w:tc>
          <w:tcPr>
            <w:tcW w:w="2669"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528969C9" w14:textId="77777777" w:rsidR="007665D1" w:rsidRDefault="007665D1">
            <w:pPr>
              <w:widowControl w:val="0"/>
              <w:rPr>
                <w:rFonts w:cs="Times New Roman"/>
                <w:color w:val="000000"/>
                <w:sz w:val="24"/>
                <w:szCs w:val="24"/>
                <w:lang w:bidi="ar-IQ"/>
              </w:rPr>
            </w:pPr>
          </w:p>
        </w:tc>
        <w:tc>
          <w:tcPr>
            <w:tcW w:w="2928"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7CAC1A69" w14:textId="77777777" w:rsidR="007665D1" w:rsidRDefault="007665D1">
            <w:pPr>
              <w:widowControl w:val="0"/>
              <w:bidi w:val="0"/>
              <w:rPr>
                <w:rFonts w:cs="Times New Roman"/>
                <w:b/>
                <w:bCs/>
                <w:color w:val="000000"/>
                <w:sz w:val="24"/>
                <w:szCs w:val="24"/>
                <w:lang w:bidi="ar-IQ"/>
              </w:rPr>
            </w:pPr>
          </w:p>
        </w:tc>
        <w:tc>
          <w:tcPr>
            <w:tcW w:w="907"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717E188A" w14:textId="77777777" w:rsidR="007665D1" w:rsidRDefault="007665D1">
            <w:pPr>
              <w:widowControl w:val="0"/>
              <w:rPr>
                <w:rFonts w:cs="Times New Roman"/>
                <w:color w:val="000000"/>
                <w:sz w:val="24"/>
                <w:szCs w:val="24"/>
                <w:lang w:bidi="ar-IQ"/>
              </w:rPr>
            </w:pPr>
          </w:p>
        </w:tc>
        <w:tc>
          <w:tcPr>
            <w:tcW w:w="880"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0D8063A4" w14:textId="77777777" w:rsidR="007665D1" w:rsidRDefault="007665D1">
            <w:pPr>
              <w:widowControl w:val="0"/>
              <w:rPr>
                <w:rFonts w:cs="Times New Roman"/>
                <w:color w:val="000000"/>
                <w:sz w:val="24"/>
                <w:szCs w:val="24"/>
                <w:lang w:bidi="ar-IQ"/>
              </w:rPr>
            </w:pPr>
          </w:p>
        </w:tc>
      </w:tr>
      <w:tr w:rsidR="00116786" w14:paraId="1E090CCA" w14:textId="77777777" w:rsidTr="00116786">
        <w:trPr>
          <w:gridAfter w:val="2"/>
          <w:wAfter w:w="1624" w:type="dxa"/>
          <w:trHeight w:val="319"/>
          <w:jc w:val="center"/>
        </w:trPr>
        <w:tc>
          <w:tcPr>
            <w:tcW w:w="1612"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420F8DDF" w14:textId="77777777" w:rsidR="00116786" w:rsidRDefault="00116786">
            <w:pPr>
              <w:widowControl w:val="0"/>
              <w:rPr>
                <w:rFonts w:cs="Times New Roman"/>
                <w:color w:val="000000"/>
                <w:sz w:val="24"/>
                <w:szCs w:val="24"/>
                <w:lang w:bidi="ar-IQ"/>
              </w:rPr>
            </w:pPr>
          </w:p>
        </w:tc>
        <w:tc>
          <w:tcPr>
            <w:tcW w:w="2669"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14:paraId="69C27BD3" w14:textId="77777777" w:rsidR="00116786" w:rsidRDefault="00116786">
            <w:pPr>
              <w:widowControl w:val="0"/>
              <w:rPr>
                <w:rFonts w:cs="Times New Roman"/>
                <w:color w:val="000000"/>
                <w:sz w:val="24"/>
                <w:szCs w:val="24"/>
                <w:lang w:bidi="ar-IQ"/>
              </w:rPr>
            </w:pPr>
          </w:p>
        </w:tc>
        <w:tc>
          <w:tcPr>
            <w:tcW w:w="2928"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14:paraId="6515495B" w14:textId="77777777" w:rsidR="00116786" w:rsidRDefault="00116786">
            <w:pPr>
              <w:widowControl w:val="0"/>
              <w:rPr>
                <w:rFonts w:cs="Times New Roman"/>
                <w:color w:val="000000"/>
                <w:sz w:val="24"/>
                <w:szCs w:val="24"/>
                <w:lang w:bidi="ar-IQ"/>
              </w:rPr>
            </w:pPr>
          </w:p>
        </w:tc>
        <w:tc>
          <w:tcPr>
            <w:tcW w:w="907" w:type="dxa"/>
            <w:tcBorders>
              <w:top w:val="single" w:sz="8" w:space="0" w:color="4F81BD"/>
              <w:left w:val="single" w:sz="6" w:space="0" w:color="4F81BD"/>
              <w:bottom w:val="single" w:sz="8" w:space="0" w:color="4F81BD"/>
              <w:right w:val="single" w:sz="6" w:space="0" w:color="4F81BD"/>
            </w:tcBorders>
            <w:shd w:val="clear" w:color="auto" w:fill="A7BFDE"/>
            <w:vAlign w:val="center"/>
          </w:tcPr>
          <w:p w14:paraId="7CAC23FD" w14:textId="77777777" w:rsidR="00116786" w:rsidRDefault="00116786">
            <w:pPr>
              <w:widowControl w:val="0"/>
              <w:rPr>
                <w:rFonts w:cs="Times New Roman"/>
                <w:color w:val="000000"/>
                <w:sz w:val="24"/>
                <w:szCs w:val="24"/>
                <w:lang w:bidi="ar-IQ"/>
              </w:rPr>
            </w:pPr>
          </w:p>
        </w:tc>
        <w:tc>
          <w:tcPr>
            <w:tcW w:w="880"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14:paraId="72ED8B61" w14:textId="77777777" w:rsidR="00116786" w:rsidRDefault="00116786">
            <w:pPr>
              <w:widowControl w:val="0"/>
              <w:rPr>
                <w:rFonts w:cs="Times New Roman"/>
                <w:color w:val="000000"/>
                <w:sz w:val="24"/>
                <w:szCs w:val="24"/>
                <w:lang w:bidi="ar-IQ"/>
              </w:rPr>
            </w:pPr>
          </w:p>
        </w:tc>
      </w:tr>
    </w:tbl>
    <w:p w14:paraId="5F3D28B0" w14:textId="77777777" w:rsidR="007665D1" w:rsidRDefault="007665D1">
      <w:pPr>
        <w:rPr>
          <w:rFonts w:cs="Times New Roman"/>
          <w:vanish/>
          <w:sz w:val="24"/>
          <w:szCs w:val="24"/>
        </w:rPr>
      </w:pPr>
    </w:p>
    <w:tbl>
      <w:tblPr>
        <w:bidiVisual/>
        <w:tblW w:w="9720" w:type="dxa"/>
        <w:tblInd w:w="-690" w:type="dxa"/>
        <w:tblLayout w:type="fixed"/>
        <w:tblLook w:val="0000" w:firstRow="0" w:lastRow="0" w:firstColumn="0" w:lastColumn="0" w:noHBand="0" w:noVBand="0"/>
      </w:tblPr>
      <w:tblGrid>
        <w:gridCol w:w="5691"/>
        <w:gridCol w:w="4029"/>
      </w:tblGrid>
      <w:tr w:rsidR="007665D1" w14:paraId="28ECD8B7" w14:textId="77777777" w:rsidTr="00237A4C">
        <w:trPr>
          <w:trHeight w:val="1345"/>
        </w:trPr>
        <w:tc>
          <w:tcPr>
            <w:tcW w:w="5691"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07DAA418" w14:textId="77777777" w:rsidR="007665D1" w:rsidRDefault="00DA1359">
            <w:pPr>
              <w:widowControl w:val="0"/>
              <w:rPr>
                <w:rFonts w:cs="Times New Roman"/>
                <w:color w:val="000000"/>
                <w:sz w:val="28"/>
                <w:szCs w:val="28"/>
                <w:lang w:bidi="ar-IQ"/>
              </w:rPr>
            </w:pPr>
            <w:r>
              <w:rPr>
                <w:rFonts w:cs="Times New Roman"/>
                <w:color w:val="000000"/>
                <w:sz w:val="28"/>
                <w:szCs w:val="28"/>
                <w:lang w:bidi="ar-IQ"/>
              </w:rPr>
              <w:t>1</w:t>
            </w:r>
            <w:r>
              <w:rPr>
                <w:rFonts w:cs="Times New Roman"/>
                <w:color w:val="000000"/>
                <w:sz w:val="28"/>
                <w:szCs w:val="28"/>
                <w:rtl/>
                <w:lang w:bidi="ar-IQ"/>
              </w:rPr>
              <w:t>.</w:t>
            </w:r>
            <w:r>
              <w:rPr>
                <w:rFonts w:cs="Times New Roman"/>
                <w:color w:val="000000"/>
                <w:sz w:val="28"/>
                <w:szCs w:val="28"/>
                <w:rtl/>
                <w:lang w:bidi="ar-IQ"/>
              </w:rPr>
              <w:tab/>
            </w:r>
            <w:r>
              <w:rPr>
                <w:rFonts w:cs="Times New Roman"/>
                <w:color w:val="000000"/>
                <w:sz w:val="28"/>
                <w:szCs w:val="28"/>
                <w:lang w:bidi="ar-IQ"/>
              </w:rPr>
              <w:t>Davidson’s Principles and Practice of Medicine</w:t>
            </w:r>
          </w:p>
          <w:p w14:paraId="69D5E5D0" w14:textId="77777777" w:rsidR="007665D1" w:rsidRDefault="00DA1359">
            <w:pPr>
              <w:widowControl w:val="0"/>
              <w:rPr>
                <w:rFonts w:cs="Times New Roman"/>
                <w:color w:val="000000"/>
                <w:sz w:val="28"/>
                <w:szCs w:val="28"/>
                <w:lang w:bidi="ar-IQ"/>
              </w:rPr>
            </w:pPr>
            <w:r>
              <w:rPr>
                <w:rFonts w:cs="Times New Roman"/>
                <w:color w:val="000000"/>
                <w:sz w:val="28"/>
                <w:szCs w:val="28"/>
                <w:lang w:bidi="ar-IQ"/>
              </w:rPr>
              <w:t>2</w:t>
            </w:r>
            <w:r>
              <w:rPr>
                <w:rFonts w:cs="Times New Roman"/>
                <w:color w:val="000000"/>
                <w:sz w:val="28"/>
                <w:szCs w:val="28"/>
                <w:rtl/>
                <w:lang w:bidi="ar-IQ"/>
              </w:rPr>
              <w:t>.</w:t>
            </w:r>
            <w:r>
              <w:rPr>
                <w:rFonts w:cs="Times New Roman"/>
                <w:color w:val="000000"/>
                <w:sz w:val="28"/>
                <w:szCs w:val="28"/>
                <w:rtl/>
                <w:lang w:bidi="ar-IQ"/>
              </w:rPr>
              <w:tab/>
            </w:r>
            <w:r>
              <w:rPr>
                <w:rFonts w:cs="Times New Roman"/>
                <w:color w:val="000000"/>
                <w:sz w:val="28"/>
                <w:szCs w:val="28"/>
                <w:lang w:bidi="ar-IQ"/>
              </w:rPr>
              <w:t>Bailey and Love’s textbook of surgery</w:t>
            </w:r>
          </w:p>
          <w:p w14:paraId="4DDE4623" w14:textId="77777777" w:rsidR="007665D1" w:rsidRDefault="00DA1359">
            <w:pPr>
              <w:widowControl w:val="0"/>
              <w:rPr>
                <w:rFonts w:cs="Times New Roman"/>
                <w:color w:val="000000"/>
                <w:sz w:val="28"/>
                <w:szCs w:val="28"/>
                <w:lang w:bidi="ar-IQ"/>
              </w:rPr>
            </w:pPr>
            <w:r>
              <w:rPr>
                <w:rFonts w:cs="Times New Roman"/>
                <w:color w:val="000000"/>
                <w:sz w:val="28"/>
                <w:szCs w:val="28"/>
                <w:lang w:bidi="ar-IQ"/>
              </w:rPr>
              <w:t>3</w:t>
            </w:r>
            <w:r>
              <w:rPr>
                <w:rFonts w:cs="Times New Roman"/>
                <w:color w:val="000000"/>
                <w:sz w:val="28"/>
                <w:szCs w:val="28"/>
                <w:rtl/>
                <w:lang w:bidi="ar-IQ"/>
              </w:rPr>
              <w:t>.</w:t>
            </w:r>
            <w:r>
              <w:rPr>
                <w:rFonts w:cs="Times New Roman"/>
                <w:color w:val="000000"/>
                <w:sz w:val="28"/>
                <w:szCs w:val="28"/>
                <w:rtl/>
                <w:lang w:bidi="ar-IQ"/>
              </w:rPr>
              <w:tab/>
            </w:r>
            <w:r>
              <w:rPr>
                <w:rFonts w:cs="Times New Roman"/>
                <w:color w:val="000000"/>
                <w:sz w:val="28"/>
                <w:szCs w:val="28"/>
                <w:lang w:bidi="ar-IQ"/>
              </w:rPr>
              <w:t>Harrison’s Principles of Internal Medicine</w:t>
            </w:r>
          </w:p>
        </w:tc>
        <w:tc>
          <w:tcPr>
            <w:tcW w:w="402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633583EE" w14:textId="77777777" w:rsidR="007665D1" w:rsidRDefault="00DA1359">
            <w:pPr>
              <w:widowControl w:val="0"/>
              <w:bidi w:val="0"/>
              <w:spacing w:line="382" w:lineRule="exact"/>
              <w:rPr>
                <w:rFonts w:cs="Times New Roman"/>
                <w:color w:val="231F20"/>
                <w:sz w:val="28"/>
                <w:szCs w:val="28"/>
              </w:rPr>
            </w:pPr>
            <w:r>
              <w:rPr>
                <w:rFonts w:cs="Times New Roman"/>
                <w:color w:val="231F20"/>
                <w:sz w:val="28"/>
                <w:szCs w:val="28"/>
              </w:rPr>
              <w:t>Required reading:</w:t>
            </w:r>
          </w:p>
          <w:p w14:paraId="17132BC9" w14:textId="77777777" w:rsidR="007665D1" w:rsidRDefault="00DA1359">
            <w:pPr>
              <w:widowControl w:val="0"/>
              <w:bidi w:val="0"/>
              <w:spacing w:line="263" w:lineRule="exact"/>
              <w:rPr>
                <w:rFonts w:cs="Times New Roman"/>
                <w:color w:val="231F20"/>
                <w:sz w:val="28"/>
                <w:szCs w:val="28"/>
              </w:rPr>
            </w:pPr>
            <w:r>
              <w:rPr>
                <w:rFonts w:cs="Times New Roman"/>
                <w:color w:val="231F20"/>
                <w:sz w:val="28"/>
                <w:szCs w:val="28"/>
              </w:rPr>
              <w:t>·  CORE TEXTS</w:t>
            </w:r>
          </w:p>
          <w:p w14:paraId="55838E31" w14:textId="77777777" w:rsidR="007665D1" w:rsidRDefault="00DA1359">
            <w:pPr>
              <w:widowControl w:val="0"/>
              <w:bidi w:val="0"/>
              <w:spacing w:line="264" w:lineRule="exact"/>
              <w:rPr>
                <w:rFonts w:cs="Times New Roman"/>
                <w:color w:val="231F20"/>
                <w:sz w:val="28"/>
                <w:szCs w:val="28"/>
              </w:rPr>
            </w:pPr>
            <w:r>
              <w:rPr>
                <w:rFonts w:cs="Times New Roman"/>
                <w:color w:val="231F20"/>
                <w:sz w:val="28"/>
                <w:szCs w:val="28"/>
              </w:rPr>
              <w:t>·  COURSE MATERIALS</w:t>
            </w:r>
          </w:p>
          <w:p w14:paraId="32F2D547" w14:textId="77777777" w:rsidR="007665D1" w:rsidRDefault="00DA1359">
            <w:pPr>
              <w:widowControl w:val="0"/>
              <w:jc w:val="right"/>
              <w:rPr>
                <w:rFonts w:cs="Times New Roman"/>
                <w:color w:val="231F20"/>
                <w:sz w:val="28"/>
                <w:szCs w:val="28"/>
                <w:lang w:bidi="ar-IQ"/>
              </w:rPr>
            </w:pPr>
            <w:r>
              <w:rPr>
                <w:rFonts w:cs="Times New Roman"/>
                <w:color w:val="231F20"/>
                <w:sz w:val="28"/>
                <w:szCs w:val="28"/>
                <w:rtl/>
              </w:rPr>
              <w:t xml:space="preserve">·  </w:t>
            </w:r>
            <w:r>
              <w:rPr>
                <w:rFonts w:cs="Times New Roman"/>
                <w:color w:val="231F20"/>
                <w:sz w:val="28"/>
                <w:szCs w:val="28"/>
              </w:rPr>
              <w:t>OTHER</w:t>
            </w:r>
          </w:p>
        </w:tc>
      </w:tr>
      <w:tr w:rsidR="007665D1" w14:paraId="43B564BF" w14:textId="77777777" w:rsidTr="00237A4C">
        <w:trPr>
          <w:trHeight w:val="1247"/>
        </w:trPr>
        <w:tc>
          <w:tcPr>
            <w:tcW w:w="5691" w:type="dxa"/>
            <w:tcBorders>
              <w:top w:val="single" w:sz="8" w:space="0" w:color="4F81BD"/>
              <w:left w:val="single" w:sz="8" w:space="0" w:color="4F81BD"/>
              <w:bottom w:val="single" w:sz="8" w:space="0" w:color="4F81BD"/>
              <w:right w:val="single" w:sz="6" w:space="0" w:color="4F81BD"/>
            </w:tcBorders>
            <w:shd w:val="clear" w:color="auto" w:fill="A7BFDE"/>
            <w:vAlign w:val="center"/>
          </w:tcPr>
          <w:p w14:paraId="2142A8BE" w14:textId="77777777" w:rsidR="007665D1" w:rsidRDefault="00DA1359">
            <w:pPr>
              <w:widowControl w:val="0"/>
              <w:rPr>
                <w:rFonts w:cs="Times New Roman"/>
                <w:color w:val="000000"/>
                <w:sz w:val="28"/>
                <w:szCs w:val="28"/>
                <w:lang w:bidi="ar-IQ"/>
              </w:rPr>
            </w:pPr>
            <w:r>
              <w:rPr>
                <w:rFonts w:cs="Times New Roman"/>
                <w:color w:val="000000"/>
                <w:sz w:val="28"/>
                <w:szCs w:val="28"/>
                <w:lang w:bidi="ar-IQ"/>
              </w:rPr>
              <w:t>none</w:t>
            </w:r>
          </w:p>
        </w:tc>
        <w:tc>
          <w:tcPr>
            <w:tcW w:w="4029" w:type="dxa"/>
            <w:tcBorders>
              <w:top w:val="single" w:sz="8" w:space="0" w:color="4F81BD"/>
              <w:left w:val="single" w:sz="6" w:space="0" w:color="4F81BD"/>
              <w:bottom w:val="single" w:sz="8" w:space="0" w:color="4F81BD"/>
              <w:right w:val="single" w:sz="8" w:space="0" w:color="4F81BD"/>
            </w:tcBorders>
            <w:shd w:val="clear" w:color="auto" w:fill="A7BFDE"/>
            <w:vAlign w:val="center"/>
          </w:tcPr>
          <w:p w14:paraId="155046B6" w14:textId="77777777" w:rsidR="007665D1" w:rsidRDefault="00DA1359">
            <w:pPr>
              <w:widowControl w:val="0"/>
              <w:jc w:val="right"/>
              <w:rPr>
                <w:rFonts w:cs="Times New Roman"/>
                <w:color w:val="231F20"/>
                <w:sz w:val="28"/>
                <w:szCs w:val="28"/>
              </w:rPr>
            </w:pPr>
            <w:r>
              <w:rPr>
                <w:rFonts w:cs="Times New Roman"/>
                <w:color w:val="231F20"/>
                <w:sz w:val="28"/>
                <w:szCs w:val="28"/>
              </w:rPr>
              <w:t>Special requirements (include for example workshops, periodicals, IT software, websites)</w:t>
            </w:r>
          </w:p>
        </w:tc>
      </w:tr>
      <w:tr w:rsidR="007665D1" w14:paraId="06828E48" w14:textId="77777777" w:rsidTr="00237A4C">
        <w:trPr>
          <w:trHeight w:val="1247"/>
        </w:trPr>
        <w:tc>
          <w:tcPr>
            <w:tcW w:w="5691" w:type="dxa"/>
            <w:tcBorders>
              <w:top w:val="single" w:sz="8" w:space="0" w:color="4F81BD"/>
              <w:left w:val="single" w:sz="8" w:space="0" w:color="4F81BD"/>
              <w:bottom w:val="single" w:sz="8" w:space="0" w:color="4F81BD"/>
              <w:right w:val="single" w:sz="8" w:space="0" w:color="4F81BD"/>
            </w:tcBorders>
            <w:shd w:val="clear" w:color="auto" w:fill="A7BFDE"/>
            <w:vAlign w:val="center"/>
          </w:tcPr>
          <w:p w14:paraId="20E6C8CF" w14:textId="77777777" w:rsidR="007665D1" w:rsidRDefault="007665D1">
            <w:pPr>
              <w:widowControl w:val="0"/>
              <w:rPr>
                <w:rFonts w:cs="Times New Roman"/>
                <w:color w:val="000000"/>
                <w:sz w:val="28"/>
                <w:szCs w:val="28"/>
                <w:lang w:bidi="ar-IQ"/>
              </w:rPr>
            </w:pPr>
          </w:p>
        </w:tc>
        <w:tc>
          <w:tcPr>
            <w:tcW w:w="4029" w:type="dxa"/>
            <w:tcBorders>
              <w:top w:val="single" w:sz="8" w:space="0" w:color="4F81BD"/>
              <w:left w:val="single" w:sz="8" w:space="0" w:color="4F81BD"/>
              <w:bottom w:val="single" w:sz="8" w:space="0" w:color="4F81BD"/>
              <w:right w:val="single" w:sz="8" w:space="0" w:color="4F81BD"/>
            </w:tcBorders>
            <w:shd w:val="clear" w:color="auto" w:fill="D3DFEE"/>
            <w:vAlign w:val="center"/>
          </w:tcPr>
          <w:p w14:paraId="50B2635F" w14:textId="77777777" w:rsidR="007665D1" w:rsidRDefault="00DA1359">
            <w:pPr>
              <w:widowControl w:val="0"/>
              <w:bidi w:val="0"/>
              <w:spacing w:line="282" w:lineRule="exact"/>
              <w:rPr>
                <w:rFonts w:cs="Times New Roman"/>
                <w:color w:val="231F20"/>
                <w:sz w:val="28"/>
                <w:szCs w:val="28"/>
              </w:rPr>
            </w:pPr>
            <w:r>
              <w:rPr>
                <w:rFonts w:cs="Times New Roman"/>
                <w:color w:val="231F20"/>
                <w:sz w:val="28"/>
                <w:szCs w:val="28"/>
              </w:rPr>
              <w:t>Community-based facilities</w:t>
            </w:r>
          </w:p>
          <w:p w14:paraId="669B19DD" w14:textId="77777777" w:rsidR="007665D1" w:rsidRDefault="00DA1359">
            <w:pPr>
              <w:widowControl w:val="0"/>
              <w:bidi w:val="0"/>
              <w:spacing w:line="264" w:lineRule="exact"/>
              <w:rPr>
                <w:rFonts w:cs="Times New Roman"/>
                <w:color w:val="231F20"/>
                <w:sz w:val="28"/>
                <w:szCs w:val="28"/>
              </w:rPr>
            </w:pPr>
            <w:r>
              <w:rPr>
                <w:rFonts w:cs="Times New Roman"/>
                <w:color w:val="231F20"/>
                <w:sz w:val="28"/>
                <w:szCs w:val="28"/>
              </w:rPr>
              <w:t>(include for example, guest</w:t>
            </w:r>
          </w:p>
          <w:p w14:paraId="673C11C5" w14:textId="77777777" w:rsidR="007665D1" w:rsidRDefault="00DA1359">
            <w:pPr>
              <w:widowControl w:val="0"/>
              <w:tabs>
                <w:tab w:val="left" w:pos="282"/>
              </w:tabs>
              <w:jc w:val="right"/>
              <w:rPr>
                <w:rFonts w:cs="Times New Roman"/>
                <w:color w:val="231F20"/>
                <w:sz w:val="28"/>
                <w:szCs w:val="28"/>
              </w:rPr>
            </w:pPr>
            <w:r>
              <w:rPr>
                <w:rFonts w:cs="Times New Roman"/>
                <w:color w:val="231F20"/>
                <w:sz w:val="28"/>
                <w:szCs w:val="28"/>
              </w:rPr>
              <w:t>Lectures , internship , field  studies</w:t>
            </w:r>
            <w:r>
              <w:rPr>
                <w:rFonts w:cs="Times New Roman"/>
                <w:color w:val="231F20"/>
                <w:sz w:val="26"/>
                <w:szCs w:val="26"/>
                <w:rtl/>
              </w:rPr>
              <w:t>)</w:t>
            </w:r>
          </w:p>
        </w:tc>
      </w:tr>
    </w:tbl>
    <w:p w14:paraId="59992038" w14:textId="77777777" w:rsidR="007665D1" w:rsidRDefault="007665D1">
      <w:pPr>
        <w:rPr>
          <w:rFonts w:cs="Times New Roman"/>
          <w:sz w:val="28"/>
          <w:szCs w:val="28"/>
        </w:rPr>
      </w:pPr>
    </w:p>
    <w:p w14:paraId="10458945" w14:textId="77777777" w:rsidR="007665D1" w:rsidRDefault="007665D1">
      <w:pPr>
        <w:widowControl w:val="0"/>
        <w:bidi w:val="0"/>
        <w:spacing w:line="361" w:lineRule="exact"/>
        <w:rPr>
          <w:rFonts w:cs="Times New Roman"/>
          <w:sz w:val="28"/>
          <w:szCs w:val="28"/>
          <w:lang w:bidi="ar-IQ"/>
        </w:rPr>
      </w:pPr>
    </w:p>
    <w:sectPr w:rsidR="007665D1">
      <w:headerReference w:type="default" r:id="rId8"/>
      <w:footerReference w:type="default" r:id="rId9"/>
      <w:pgSz w:w="11906" w:h="16838"/>
      <w:pgMar w:top="993" w:right="1797" w:bottom="1560" w:left="1797" w:header="709" w:footer="709" w:gutter="0"/>
      <w:pgNumType w:fmt="upperRoman"/>
      <w:cols w:space="720"/>
      <w:formProt w:val="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396E" w14:textId="77777777" w:rsidR="006448BA" w:rsidRDefault="006448BA">
      <w:r>
        <w:separator/>
      </w:r>
    </w:p>
  </w:endnote>
  <w:endnote w:type="continuationSeparator" w:id="0">
    <w:p w14:paraId="72ABFA5E" w14:textId="77777777" w:rsidR="006448BA" w:rsidRDefault="0064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1"/>
    <w:family w:val="modern"/>
    <w:pitch w:val="fixed"/>
  </w:font>
  <w:font w:name="Wingdings">
    <w:panose1 w:val="05000000000000000000"/>
    <w:charset w:val="02"/>
    <w:family w:val="decorative"/>
    <w:pitch w:val="variable"/>
    <w:sig w:usb0="00000000" w:usb1="10000000" w:usb2="00000000" w:usb3="00000000" w:csb0="80000000" w:csb1="00000000"/>
  </w:font>
  <w:font w:name="Traditional Arabic">
    <w:altName w:val="Noto Serif Thai"/>
    <w:panose1 w:val="02020603050405020304"/>
    <w:charset w:val="00"/>
    <w:family w:val="roman"/>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0177" w14:textId="77777777" w:rsidR="007665D1" w:rsidRDefault="007665D1">
    <w:pPr>
      <w:pStyle w:val="Footer"/>
      <w:rPr>
        <w:lang w:bidi="ar-IQ"/>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87B9" w14:textId="77777777" w:rsidR="006448BA" w:rsidRDefault="006448BA">
      <w:r>
        <w:separator/>
      </w:r>
    </w:p>
  </w:footnote>
  <w:footnote w:type="continuationSeparator" w:id="0">
    <w:p w14:paraId="35C854E7" w14:textId="77777777" w:rsidR="006448BA" w:rsidRDefault="0064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F328" w14:textId="77777777" w:rsidR="007665D1" w:rsidRDefault="00766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2F7"/>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39368C"/>
    <w:multiLevelType w:val="multilevel"/>
    <w:tmpl w:val="FFFFFFFF"/>
    <w:lvl w:ilvl="0">
      <w:start w:val="1"/>
      <w:numFmt w:val="upperLetter"/>
      <w:lvlText w:val="%1-"/>
      <w:lvlJc w:val="left"/>
      <w:pPr>
        <w:tabs>
          <w:tab w:val="num" w:pos="608"/>
        </w:tabs>
        <w:ind w:left="608" w:hanging="360"/>
      </w:pPr>
      <w:rPr>
        <w:rFonts w:cs="Times New Roman"/>
      </w:rPr>
    </w:lvl>
    <w:lvl w:ilvl="1">
      <w:start w:val="1"/>
      <w:numFmt w:val="lowerLetter"/>
      <w:lvlText w:val="%2."/>
      <w:lvlJc w:val="left"/>
      <w:pPr>
        <w:tabs>
          <w:tab w:val="num" w:pos="1328"/>
        </w:tabs>
        <w:ind w:left="1328" w:hanging="360"/>
      </w:pPr>
      <w:rPr>
        <w:rFonts w:cs="Times New Roman"/>
      </w:rPr>
    </w:lvl>
    <w:lvl w:ilvl="2">
      <w:start w:val="1"/>
      <w:numFmt w:val="lowerRoman"/>
      <w:lvlText w:val="%3."/>
      <w:lvlJc w:val="right"/>
      <w:pPr>
        <w:tabs>
          <w:tab w:val="num" w:pos="2048"/>
        </w:tabs>
        <w:ind w:left="2048" w:hanging="180"/>
      </w:pPr>
      <w:rPr>
        <w:rFonts w:cs="Times New Roman"/>
      </w:rPr>
    </w:lvl>
    <w:lvl w:ilvl="3">
      <w:start w:val="1"/>
      <w:numFmt w:val="decimal"/>
      <w:lvlText w:val="%4."/>
      <w:lvlJc w:val="left"/>
      <w:pPr>
        <w:tabs>
          <w:tab w:val="num" w:pos="2768"/>
        </w:tabs>
        <w:ind w:left="2768" w:hanging="360"/>
      </w:pPr>
      <w:rPr>
        <w:rFonts w:cs="Times New Roman"/>
      </w:rPr>
    </w:lvl>
    <w:lvl w:ilvl="4">
      <w:start w:val="1"/>
      <w:numFmt w:val="lowerLetter"/>
      <w:lvlText w:val="%5."/>
      <w:lvlJc w:val="left"/>
      <w:pPr>
        <w:tabs>
          <w:tab w:val="num" w:pos="3488"/>
        </w:tabs>
        <w:ind w:left="3488" w:hanging="360"/>
      </w:pPr>
      <w:rPr>
        <w:rFonts w:cs="Times New Roman"/>
      </w:rPr>
    </w:lvl>
    <w:lvl w:ilvl="5">
      <w:start w:val="1"/>
      <w:numFmt w:val="lowerRoman"/>
      <w:lvlText w:val="%6."/>
      <w:lvlJc w:val="right"/>
      <w:pPr>
        <w:tabs>
          <w:tab w:val="num" w:pos="4208"/>
        </w:tabs>
        <w:ind w:left="4208" w:hanging="180"/>
      </w:pPr>
      <w:rPr>
        <w:rFonts w:cs="Times New Roman"/>
      </w:rPr>
    </w:lvl>
    <w:lvl w:ilvl="6">
      <w:start w:val="1"/>
      <w:numFmt w:val="decimal"/>
      <w:lvlText w:val="%7."/>
      <w:lvlJc w:val="left"/>
      <w:pPr>
        <w:tabs>
          <w:tab w:val="num" w:pos="4928"/>
        </w:tabs>
        <w:ind w:left="4928" w:hanging="360"/>
      </w:pPr>
      <w:rPr>
        <w:rFonts w:cs="Times New Roman"/>
      </w:rPr>
    </w:lvl>
    <w:lvl w:ilvl="7">
      <w:start w:val="1"/>
      <w:numFmt w:val="lowerLetter"/>
      <w:lvlText w:val="%8."/>
      <w:lvlJc w:val="left"/>
      <w:pPr>
        <w:tabs>
          <w:tab w:val="num" w:pos="5648"/>
        </w:tabs>
        <w:ind w:left="5648" w:hanging="360"/>
      </w:pPr>
      <w:rPr>
        <w:rFonts w:cs="Times New Roman"/>
      </w:rPr>
    </w:lvl>
    <w:lvl w:ilvl="8">
      <w:start w:val="1"/>
      <w:numFmt w:val="lowerRoman"/>
      <w:lvlText w:val="%9."/>
      <w:lvlJc w:val="right"/>
      <w:pPr>
        <w:tabs>
          <w:tab w:val="num" w:pos="6368"/>
        </w:tabs>
        <w:ind w:left="6368" w:hanging="180"/>
      </w:pPr>
      <w:rPr>
        <w:rFonts w:cs="Times New Roman"/>
      </w:rPr>
    </w:lvl>
  </w:abstractNum>
  <w:abstractNum w:abstractNumId="2" w15:restartNumberingAfterBreak="0">
    <w:nsid w:val="275F1DBA"/>
    <w:multiLevelType w:val="multilevel"/>
    <w:tmpl w:val="FFFFFFFF"/>
    <w:lvl w:ilvl="0">
      <w:start w:val="1"/>
      <w:numFmt w:val="upperLetter"/>
      <w:lvlText w:val="%1."/>
      <w:lvlJc w:val="left"/>
      <w:pPr>
        <w:tabs>
          <w:tab w:val="num" w:pos="0"/>
        </w:tabs>
        <w:ind w:left="608" w:hanging="360"/>
      </w:pPr>
      <w:rPr>
        <w:rFonts w:cs="Times New Roman"/>
      </w:rPr>
    </w:lvl>
    <w:lvl w:ilvl="1">
      <w:start w:val="1"/>
      <w:numFmt w:val="lowerLetter"/>
      <w:lvlText w:val="%2."/>
      <w:lvlJc w:val="left"/>
      <w:pPr>
        <w:tabs>
          <w:tab w:val="num" w:pos="0"/>
        </w:tabs>
        <w:ind w:left="1328" w:hanging="360"/>
      </w:pPr>
      <w:rPr>
        <w:rFonts w:cs="Times New Roman"/>
      </w:rPr>
    </w:lvl>
    <w:lvl w:ilvl="2">
      <w:start w:val="1"/>
      <w:numFmt w:val="lowerRoman"/>
      <w:lvlText w:val="%3."/>
      <w:lvlJc w:val="right"/>
      <w:pPr>
        <w:tabs>
          <w:tab w:val="num" w:pos="0"/>
        </w:tabs>
        <w:ind w:left="2048" w:hanging="180"/>
      </w:pPr>
      <w:rPr>
        <w:rFonts w:cs="Times New Roman"/>
      </w:rPr>
    </w:lvl>
    <w:lvl w:ilvl="3">
      <w:start w:val="1"/>
      <w:numFmt w:val="decimal"/>
      <w:lvlText w:val="%4."/>
      <w:lvlJc w:val="left"/>
      <w:pPr>
        <w:tabs>
          <w:tab w:val="num" w:pos="0"/>
        </w:tabs>
        <w:ind w:left="2768" w:hanging="360"/>
      </w:pPr>
      <w:rPr>
        <w:rFonts w:cs="Times New Roman"/>
      </w:rPr>
    </w:lvl>
    <w:lvl w:ilvl="4">
      <w:start w:val="1"/>
      <w:numFmt w:val="lowerLetter"/>
      <w:lvlText w:val="%5."/>
      <w:lvlJc w:val="left"/>
      <w:pPr>
        <w:tabs>
          <w:tab w:val="num" w:pos="0"/>
        </w:tabs>
        <w:ind w:left="3488" w:hanging="360"/>
      </w:pPr>
      <w:rPr>
        <w:rFonts w:cs="Times New Roman"/>
      </w:rPr>
    </w:lvl>
    <w:lvl w:ilvl="5">
      <w:start w:val="1"/>
      <w:numFmt w:val="lowerRoman"/>
      <w:lvlText w:val="%6."/>
      <w:lvlJc w:val="right"/>
      <w:pPr>
        <w:tabs>
          <w:tab w:val="num" w:pos="0"/>
        </w:tabs>
        <w:ind w:left="4208" w:hanging="180"/>
      </w:pPr>
      <w:rPr>
        <w:rFonts w:cs="Times New Roman"/>
      </w:rPr>
    </w:lvl>
    <w:lvl w:ilvl="6">
      <w:start w:val="1"/>
      <w:numFmt w:val="decimal"/>
      <w:lvlText w:val="%7."/>
      <w:lvlJc w:val="left"/>
      <w:pPr>
        <w:tabs>
          <w:tab w:val="num" w:pos="0"/>
        </w:tabs>
        <w:ind w:left="4928" w:hanging="360"/>
      </w:pPr>
      <w:rPr>
        <w:rFonts w:cs="Times New Roman"/>
      </w:rPr>
    </w:lvl>
    <w:lvl w:ilvl="7">
      <w:start w:val="1"/>
      <w:numFmt w:val="lowerLetter"/>
      <w:lvlText w:val="%8."/>
      <w:lvlJc w:val="left"/>
      <w:pPr>
        <w:tabs>
          <w:tab w:val="num" w:pos="0"/>
        </w:tabs>
        <w:ind w:left="5648" w:hanging="360"/>
      </w:pPr>
      <w:rPr>
        <w:rFonts w:cs="Times New Roman"/>
      </w:rPr>
    </w:lvl>
    <w:lvl w:ilvl="8">
      <w:start w:val="1"/>
      <w:numFmt w:val="lowerRoman"/>
      <w:lvlText w:val="%9."/>
      <w:lvlJc w:val="right"/>
      <w:pPr>
        <w:tabs>
          <w:tab w:val="num" w:pos="0"/>
        </w:tabs>
        <w:ind w:left="6368" w:hanging="180"/>
      </w:pPr>
      <w:rPr>
        <w:rFonts w:cs="Times New Roman"/>
      </w:rPr>
    </w:lvl>
  </w:abstractNum>
  <w:abstractNum w:abstractNumId="3" w15:restartNumberingAfterBreak="0">
    <w:nsid w:val="466A01E6"/>
    <w:multiLevelType w:val="multilevel"/>
    <w:tmpl w:val="FFFFFFFF"/>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embedSystemFonts/>
  <w:proofState w:spelling="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D1"/>
    <w:rsid w:val="00116786"/>
    <w:rsid w:val="00201A65"/>
    <w:rsid w:val="00237A4C"/>
    <w:rsid w:val="0041112A"/>
    <w:rsid w:val="00465804"/>
    <w:rsid w:val="005B0CE7"/>
    <w:rsid w:val="005F3018"/>
    <w:rsid w:val="006448BA"/>
    <w:rsid w:val="007665D1"/>
    <w:rsid w:val="008B51B6"/>
    <w:rsid w:val="00B21AC9"/>
    <w:rsid w:val="00C5190D"/>
    <w:rsid w:val="00DA1359"/>
    <w:rsid w:val="00DA2742"/>
    <w:rsid w:val="00EC51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2F9068E"/>
  <w15:docId w15:val="{D52141A5-91E0-7C47-B2A4-53D52AEA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811"/>
    <w:pPr>
      <w:bidi/>
    </w:pPr>
    <w:rPr>
      <w:rFonts w:cs="Traditional Arabic"/>
      <w:sz w:val="20"/>
      <w:szCs w:val="20"/>
    </w:rPr>
  </w:style>
  <w:style w:type="paragraph" w:styleId="Heading1">
    <w:name w:val="heading 1"/>
    <w:basedOn w:val="Normal"/>
    <w:next w:val="Normal"/>
    <w:link w:val="Heading1Char"/>
    <w:uiPriority w:val="99"/>
    <w:qFormat/>
    <w:rsid w:val="003D742A"/>
    <w:pPr>
      <w:keepNext/>
      <w:outlineLvl w:val="0"/>
    </w:pPr>
    <w:rPr>
      <w:b/>
      <w:bCs/>
      <w:szCs w:val="32"/>
      <w:u w:val="single"/>
    </w:rPr>
  </w:style>
  <w:style w:type="paragraph" w:styleId="Heading2">
    <w:name w:val="heading 2"/>
    <w:basedOn w:val="Normal"/>
    <w:next w:val="Normal"/>
    <w:link w:val="Heading2Char"/>
    <w:uiPriority w:val="99"/>
    <w:qFormat/>
    <w:rsid w:val="003D742A"/>
    <w:pPr>
      <w:keepNext/>
      <w:outlineLvl w:val="1"/>
    </w:pPr>
    <w:rPr>
      <w:b/>
      <w:bCs/>
      <w:szCs w:val="32"/>
    </w:rPr>
  </w:style>
  <w:style w:type="paragraph" w:styleId="Heading3">
    <w:name w:val="heading 3"/>
    <w:basedOn w:val="Normal"/>
    <w:next w:val="Normal"/>
    <w:link w:val="Heading3Char"/>
    <w:uiPriority w:val="99"/>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locked/>
    <w:rPr>
      <w:rFonts w:asciiTheme="majorHAnsi" w:eastAsiaTheme="majorEastAsia" w:hAnsiTheme="majorHAnsi" w:cs="Times New Roman"/>
      <w:b/>
      <w:bCs/>
      <w:kern w:val="2"/>
      <w:sz w:val="32"/>
      <w:szCs w:val="32"/>
    </w:rPr>
  </w:style>
  <w:style w:type="character" w:customStyle="1" w:styleId="Heading2Char">
    <w:name w:val="Heading 2 Char"/>
    <w:basedOn w:val="DefaultParagraphFont"/>
    <w:link w:val="Heading2"/>
    <w:uiPriority w:val="9"/>
    <w:semiHidden/>
    <w:qFormat/>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qFormat/>
    <w:locked/>
    <w:rPr>
      <w:rFonts w:asciiTheme="majorHAnsi" w:eastAsiaTheme="majorEastAsia" w:hAnsiTheme="majorHAnsi" w:cs="Times New Roman"/>
      <w:b/>
      <w:bCs/>
      <w:sz w:val="26"/>
      <w:szCs w:val="26"/>
    </w:rPr>
  </w:style>
  <w:style w:type="character" w:customStyle="1" w:styleId="BodyTextChar">
    <w:name w:val="Body Text Char"/>
    <w:basedOn w:val="DefaultParagraphFont"/>
    <w:link w:val="BodyText"/>
    <w:uiPriority w:val="99"/>
    <w:semiHidden/>
    <w:qFormat/>
    <w:locked/>
    <w:rPr>
      <w:rFonts w:cs="Traditional Arabic"/>
      <w:sz w:val="20"/>
      <w:szCs w:val="20"/>
    </w:rPr>
  </w:style>
  <w:style w:type="character" w:customStyle="1" w:styleId="FooterChar">
    <w:name w:val="Footer Char"/>
    <w:basedOn w:val="DefaultParagraphFont"/>
    <w:link w:val="Footer"/>
    <w:uiPriority w:val="99"/>
    <w:qFormat/>
    <w:locked/>
    <w:rsid w:val="003D742A"/>
    <w:rPr>
      <w:rFonts w:cs="Times New Roman"/>
      <w:lang w:val="en-US" w:eastAsia="en-US"/>
    </w:rPr>
  </w:style>
  <w:style w:type="character" w:styleId="PageNumber">
    <w:name w:val="page number"/>
    <w:basedOn w:val="DefaultParagraphFont"/>
    <w:uiPriority w:val="99"/>
    <w:qFormat/>
    <w:rsid w:val="003D742A"/>
    <w:rPr>
      <w:rFonts w:cs="Times New Roman"/>
    </w:rPr>
  </w:style>
  <w:style w:type="character" w:customStyle="1" w:styleId="HeaderChar">
    <w:name w:val="Header Char"/>
    <w:basedOn w:val="DefaultParagraphFont"/>
    <w:link w:val="Header"/>
    <w:uiPriority w:val="99"/>
    <w:qFormat/>
    <w:locked/>
    <w:rsid w:val="00807DE1"/>
    <w:rPr>
      <w:rFonts w:cs="Times New Roman"/>
    </w:rPr>
  </w:style>
  <w:style w:type="character" w:customStyle="1" w:styleId="BalloonTextChar">
    <w:name w:val="Balloon Text Char"/>
    <w:basedOn w:val="DefaultParagraphFont"/>
    <w:link w:val="BalloonText"/>
    <w:uiPriority w:val="99"/>
    <w:qFormat/>
    <w:locked/>
    <w:rsid w:val="002F1537"/>
    <w:rPr>
      <w:rFonts w:ascii="Tahoma" w:hAnsi="Tahoma" w:cs="Times New Roman"/>
      <w:sz w:val="16"/>
    </w:rPr>
  </w:style>
  <w:style w:type="character" w:customStyle="1" w:styleId="NoSpacingChar">
    <w:name w:val="No Spacing Char"/>
    <w:link w:val="NoSpacing"/>
    <w:uiPriority w:val="99"/>
    <w:qFormat/>
    <w:locked/>
    <w:rsid w:val="00807DE1"/>
    <w:rPr>
      <w:rFonts w:ascii="Calibri" w:hAnsi="Calibri"/>
      <w:sz w:val="22"/>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3D742A"/>
    <w:pPr>
      <w:jc w:val="center"/>
    </w:pPr>
    <w:rPr>
      <w:rFonts w:cs="Tahoma"/>
      <w:b/>
      <w:bCs/>
      <w:szCs w:val="36"/>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Footer">
    <w:name w:val="footer"/>
    <w:basedOn w:val="Normal"/>
    <w:link w:val="FooterChar"/>
    <w:uiPriority w:val="99"/>
    <w:rsid w:val="003D742A"/>
    <w:pPr>
      <w:tabs>
        <w:tab w:val="center" w:pos="4153"/>
        <w:tab w:val="right" w:pos="8306"/>
      </w:tabs>
    </w:pPr>
  </w:style>
  <w:style w:type="paragraph" w:styleId="Header">
    <w:name w:val="header"/>
    <w:basedOn w:val="Normal"/>
    <w:link w:val="HeaderChar"/>
    <w:uiPriority w:val="99"/>
    <w:rsid w:val="003D742A"/>
    <w:pPr>
      <w:tabs>
        <w:tab w:val="center" w:pos="4153"/>
        <w:tab w:val="right" w:pos="8306"/>
      </w:tabs>
    </w:pPr>
  </w:style>
  <w:style w:type="paragraph" w:customStyle="1" w:styleId="ListParagraph1">
    <w:name w:val="List Paragraph1"/>
    <w:basedOn w:val="Normal"/>
    <w:uiPriority w:val="99"/>
    <w:qFormat/>
    <w:rsid w:val="003D742A"/>
    <w:pPr>
      <w:ind w:left="720"/>
    </w:pPr>
  </w:style>
  <w:style w:type="paragraph" w:styleId="BalloonText">
    <w:name w:val="Balloon Text"/>
    <w:basedOn w:val="Normal"/>
    <w:link w:val="BalloonTextChar"/>
    <w:uiPriority w:val="99"/>
    <w:semiHidden/>
    <w:qFormat/>
    <w:rsid w:val="002F1537"/>
    <w:rPr>
      <w:rFonts w:ascii="Tahoma" w:hAnsi="Tahoma" w:cs="Tahoma"/>
      <w:sz w:val="16"/>
      <w:szCs w:val="16"/>
    </w:rPr>
  </w:style>
  <w:style w:type="paragraph" w:customStyle="1" w:styleId="a">
    <w:name w:val="سرد الفقرات"/>
    <w:basedOn w:val="Normal"/>
    <w:uiPriority w:val="99"/>
    <w:qFormat/>
    <w:rsid w:val="001C1CD7"/>
    <w:pPr>
      <w:spacing w:after="200" w:line="276" w:lineRule="auto"/>
      <w:ind w:left="720"/>
    </w:pPr>
    <w:rPr>
      <w:rFonts w:ascii="Calibri" w:hAnsi="Calibri" w:cs="Arial"/>
      <w:sz w:val="22"/>
      <w:szCs w:val="22"/>
    </w:rPr>
  </w:style>
  <w:style w:type="paragraph" w:styleId="NoSpacing">
    <w:name w:val="No Spacing"/>
    <w:link w:val="NoSpacingChar"/>
    <w:uiPriority w:val="99"/>
    <w:qFormat/>
    <w:rsid w:val="00807DE1"/>
    <w:pPr>
      <w:bidi/>
    </w:pPr>
    <w:rPr>
      <w:rFonts w:ascii="Calibri" w:hAnsi="Calibri" w:cs="Arial"/>
    </w:rPr>
  </w:style>
  <w:style w:type="paragraph" w:customStyle="1" w:styleId="2909F619802848F09E01365C32F34654">
    <w:name w:val="2909F619802848F09E01365C32F34654"/>
    <w:qFormat/>
    <w:rsid w:val="00F52C82"/>
    <w:pPr>
      <w:bidi/>
      <w:spacing w:after="200" w:line="276" w:lineRule="auto"/>
    </w:pPr>
    <w:rPr>
      <w:rFonts w:ascii="Calibri" w:hAnsi="Calibri" w:cs="Arial"/>
    </w:rPr>
  </w:style>
  <w:style w:type="paragraph" w:customStyle="1" w:styleId="FrameContents">
    <w:name w:val="Frame Contents"/>
    <w:basedOn w:val="Normal"/>
    <w:qFormat/>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MediumGrid2-Accent1">
    <w:name w:val="Medium Grid 2 Accent 1"/>
    <w:basedOn w:val="TableNormal"/>
    <w:uiPriority w:val="99"/>
    <w:rsid w:val="00D1550E"/>
    <w:rPr>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LightShading-Accent2">
    <w:name w:val="Light Shading Accent 2"/>
    <w:basedOn w:val="TableNormal"/>
    <w:uiPriority w:val="99"/>
    <w:rsid w:val="00F80574"/>
    <w:rPr>
      <w:color w:val="943634"/>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99"/>
    <w:rsid w:val="00F8057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LightGrid-Accent2">
    <w:name w:val="Light Grid Accent 2"/>
    <w:basedOn w:val="TableNormal"/>
    <w:uiPriority w:val="99"/>
    <w:rsid w:val="00F8057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b/>
        <w:bCs/>
      </w:rPr>
    </w:tblStylePr>
    <w:tblStylePr w:type="lastCol">
      <w:rPr>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CE36D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99"/>
    <w:rsid w:val="00CE36D3"/>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99"/>
    <w:rsid w:val="009B68B5"/>
    <w:rPr>
      <w:sz w:val="20"/>
      <w:szCs w:val="20"/>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99"/>
    <w:rsid w:val="00D355A3"/>
    <w:rPr>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99"/>
    <w:rsid w:val="00D355A3"/>
    <w:rPr>
      <w:sz w:val="20"/>
      <w:szCs w:val="2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99"/>
    <w:rsid w:val="007B21F5"/>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eGrid">
    <w:name w:val="Table Grid"/>
    <w:basedOn w:val="TableNormal"/>
    <w:uiPriority w:val="99"/>
    <w:rsid w:val="001C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30EE4"/>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3025F-BF8F-4CAF-A869-BF8C058F50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652</Words>
  <Characters>3720</Characters>
  <Application>Microsoft Office Word</Application>
  <DocSecurity>0</DocSecurity>
  <Lines>31</Lines>
  <Paragraphs>8</Paragraphs>
  <ScaleCrop>false</ScaleCrop>
  <Company>alsayra</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subject/>
  <dc:creator>Lez</dc:creator>
  <dc:description/>
  <cp:lastModifiedBy>yasameen abbas</cp:lastModifiedBy>
  <cp:revision>12</cp:revision>
  <cp:lastPrinted>2016-06-12T08:32:00Z</cp:lastPrinted>
  <dcterms:created xsi:type="dcterms:W3CDTF">2021-08-10T20:04:00Z</dcterms:created>
  <dcterms:modified xsi:type="dcterms:W3CDTF">2021-08-10T20:20:00Z</dcterms:modified>
  <dc:language>en-US</dc:language>
</cp:coreProperties>
</file>