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74" w:rsidRPr="0008665B" w:rsidRDefault="006B6374" w:rsidP="00900609">
      <w:pPr>
        <w:bidi w:val="0"/>
        <w:spacing w:line="360" w:lineRule="auto"/>
        <w:jc w:val="both"/>
        <w:rPr>
          <w:rFonts w:ascii="Bradley Hand ITC" w:hAnsi="Bradley Hand ITC" w:cstheme="majorBidi"/>
          <w:b/>
          <w:bCs/>
          <w:i/>
          <w:iCs/>
          <w:sz w:val="28"/>
          <w:szCs w:val="28"/>
        </w:rPr>
      </w:pPr>
      <w:r w:rsidRPr="0008665B">
        <w:rPr>
          <w:rFonts w:ascii="Bradley Hand ITC" w:hAnsi="Bradley Hand ITC" w:cstheme="majorBidi"/>
          <w:b/>
          <w:bCs/>
          <w:i/>
          <w:iCs/>
          <w:sz w:val="28"/>
          <w:szCs w:val="28"/>
        </w:rPr>
        <w:t xml:space="preserve">Dr.Thanaa Rasheed                </w:t>
      </w:r>
      <w:r w:rsidR="00900609">
        <w:rPr>
          <w:rFonts w:ascii="Bradley Hand ITC" w:hAnsi="Bradley Hand ITC" w:cstheme="majorBidi"/>
          <w:b/>
          <w:bCs/>
          <w:i/>
          <w:iCs/>
          <w:sz w:val="28"/>
          <w:szCs w:val="28"/>
        </w:rPr>
        <w:t xml:space="preserve"> </w:t>
      </w:r>
      <w:r w:rsidRPr="0008665B">
        <w:rPr>
          <w:rFonts w:ascii="Bradley Hand ITC" w:hAnsi="Bradley Hand ITC" w:cstheme="majorBidi"/>
          <w:b/>
          <w:bCs/>
          <w:i/>
          <w:iCs/>
          <w:sz w:val="28"/>
          <w:szCs w:val="28"/>
        </w:rPr>
        <w:t xml:space="preserve">            </w:t>
      </w:r>
      <w:r w:rsidR="00900609">
        <w:rPr>
          <w:rFonts w:ascii="Bradley Hand ITC" w:hAnsi="Bradley Hand ITC" w:cstheme="majorBidi"/>
          <w:b/>
          <w:bCs/>
          <w:i/>
          <w:iCs/>
          <w:sz w:val="28"/>
          <w:szCs w:val="28"/>
        </w:rPr>
        <w:t>2nd</w:t>
      </w:r>
      <w:r w:rsidRPr="0008665B">
        <w:rPr>
          <w:rFonts w:ascii="Bradley Hand ITC" w:hAnsi="Bradley Hand ITC" w:cstheme="majorBidi"/>
          <w:b/>
          <w:bCs/>
          <w:i/>
          <w:iCs/>
          <w:sz w:val="28"/>
          <w:szCs w:val="28"/>
        </w:rPr>
        <w:t xml:space="preserve"> lec. Systematic Bacteriology </w:t>
      </w:r>
    </w:p>
    <w:p w:rsidR="0022630D" w:rsidRPr="0008665B" w:rsidRDefault="0022630D" w:rsidP="00D50A7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08665B">
        <w:rPr>
          <w:rFonts w:asciiTheme="majorBidi" w:hAnsiTheme="majorBidi" w:cstheme="majorBidi"/>
          <w:b/>
          <w:bCs/>
          <w:sz w:val="36"/>
          <w:szCs w:val="36"/>
        </w:rPr>
        <w:t xml:space="preserve">Gram-Positive Cocci: </w:t>
      </w:r>
    </w:p>
    <w:p w:rsidR="0022630D" w:rsidRPr="0008665B" w:rsidRDefault="0022630D" w:rsidP="00D50A7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:rsidR="0022630D" w:rsidRPr="0008665B" w:rsidRDefault="0022630D" w:rsidP="00D50A7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Staphylococcus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Streptococcus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08665B">
        <w:rPr>
          <w:rFonts w:asciiTheme="majorBidi" w:hAnsiTheme="majorBidi" w:cstheme="majorBidi"/>
          <w:sz w:val="28"/>
          <w:szCs w:val="28"/>
        </w:rPr>
        <w:t xml:space="preserve"> Two of the most important human pathogens are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gram-positive cocci , non motile</w:t>
      </w:r>
      <w:r w:rsidRPr="0008665B">
        <w:rPr>
          <w:rFonts w:asciiTheme="majorBidi" w:hAnsiTheme="majorBidi" w:cstheme="majorBidi"/>
          <w:sz w:val="28"/>
          <w:szCs w:val="28"/>
        </w:rPr>
        <w:t xml:space="preserve"> and do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not form </w:t>
      </w:r>
      <w:r w:rsidR="00A15236" w:rsidRPr="0008665B">
        <w:rPr>
          <w:rFonts w:asciiTheme="majorBidi" w:hAnsiTheme="majorBidi" w:cstheme="majorBidi"/>
          <w:b/>
          <w:bCs/>
          <w:sz w:val="28"/>
          <w:szCs w:val="28"/>
        </w:rPr>
        <w:t>spores,</w:t>
      </w:r>
      <w:r w:rsidR="00A15236" w:rsidRPr="0008665B">
        <w:rPr>
          <w:rFonts w:asciiTheme="majorBidi" w:hAnsiTheme="majorBidi" w:cstheme="majorBidi"/>
          <w:sz w:val="28"/>
          <w:szCs w:val="28"/>
        </w:rPr>
        <w:t xml:space="preserve"> but</w:t>
      </w:r>
      <w:r w:rsidRPr="0008665B">
        <w:rPr>
          <w:rFonts w:asciiTheme="majorBidi" w:hAnsiTheme="majorBidi" w:cstheme="majorBidi"/>
          <w:sz w:val="28"/>
          <w:szCs w:val="28"/>
        </w:rPr>
        <w:t xml:space="preserve"> they are distinguished by two main criteria:</w:t>
      </w:r>
    </w:p>
    <w:p w:rsidR="0022630D" w:rsidRPr="0008665B" w:rsidRDefault="0022630D" w:rsidP="00D50A7F">
      <w:pPr>
        <w:pStyle w:val="font12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6451690"/>
      <w:bookmarkEnd w:id="0"/>
      <w:r w:rsidRPr="0008665B">
        <w:rPr>
          <w:rFonts w:asciiTheme="majorBidi" w:hAnsiTheme="majorBidi" w:cstheme="majorBidi"/>
          <w:b/>
          <w:bCs/>
          <w:sz w:val="28"/>
          <w:szCs w:val="28"/>
        </w:rPr>
        <w:t>Microscopically,</w:t>
      </w:r>
      <w:r w:rsidRPr="0008665B">
        <w:rPr>
          <w:rFonts w:asciiTheme="majorBidi" w:hAnsiTheme="majorBidi" w:cstheme="majorBidi"/>
          <w:sz w:val="28"/>
          <w:szCs w:val="28"/>
        </w:rPr>
        <w:t xml:space="preserve"> staphylococci appear in grapelike clusters, whereas streptococci are in chains.</w:t>
      </w:r>
    </w:p>
    <w:p w:rsidR="0022630D" w:rsidRPr="0008665B" w:rsidRDefault="0022630D" w:rsidP="002811CB">
      <w:pPr>
        <w:pStyle w:val="font12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1" w:name="6451691"/>
      <w:bookmarkEnd w:id="1"/>
      <w:r w:rsidRPr="0008665B">
        <w:rPr>
          <w:rFonts w:asciiTheme="majorBidi" w:hAnsiTheme="majorBidi" w:cstheme="majorBidi"/>
          <w:b/>
          <w:bCs/>
          <w:sz w:val="28"/>
          <w:szCs w:val="28"/>
        </w:rPr>
        <w:t>Biochemically,</w:t>
      </w:r>
      <w:r w:rsidRPr="0008665B">
        <w:rPr>
          <w:rFonts w:asciiTheme="majorBidi" w:hAnsiTheme="majorBidi" w:cstheme="majorBidi"/>
          <w:sz w:val="28"/>
          <w:szCs w:val="28"/>
        </w:rPr>
        <w:t xml:space="preserve"> staphylococci produce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catalase</w:t>
      </w:r>
      <w:r w:rsidRPr="0008665B">
        <w:rPr>
          <w:rFonts w:asciiTheme="majorBidi" w:hAnsiTheme="majorBidi" w:cstheme="majorBidi"/>
          <w:sz w:val="28"/>
          <w:szCs w:val="28"/>
        </w:rPr>
        <w:t xml:space="preserve"> (i.e., they degrade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hydrogen peroxide H</w:t>
      </w:r>
      <w:r w:rsidRPr="0008665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2811CB" w:rsidRPr="0008665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into O</w:t>
      </w:r>
      <w:r w:rsidRPr="0008665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and H</w:t>
      </w:r>
      <w:r w:rsidRPr="0008665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O),</w:t>
      </w:r>
      <w:r w:rsidRPr="0008665B">
        <w:rPr>
          <w:rFonts w:asciiTheme="majorBidi" w:hAnsiTheme="majorBidi" w:cstheme="majorBidi"/>
          <w:sz w:val="28"/>
          <w:szCs w:val="28"/>
        </w:rPr>
        <w:t xml:space="preserve"> whereas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streptococci do not</w:t>
      </w:r>
      <w:r w:rsidRPr="0008665B">
        <w:rPr>
          <w:rFonts w:asciiTheme="majorBidi" w:hAnsiTheme="majorBidi" w:cstheme="majorBidi"/>
          <w:sz w:val="28"/>
          <w:szCs w:val="28"/>
        </w:rPr>
        <w:t xml:space="preserve">. Catalase is an important virulence factor because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08665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08665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is microbicidal </w:t>
      </w:r>
      <w:r w:rsidRPr="0008665B">
        <w:rPr>
          <w:rFonts w:asciiTheme="majorBidi" w:hAnsiTheme="majorBidi" w:cstheme="majorBidi"/>
          <w:sz w:val="28"/>
          <w:szCs w:val="28"/>
        </w:rPr>
        <w:t xml:space="preserve">and its degradation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limits the ability of neutrophils to kill.</w:t>
      </w:r>
    </w:p>
    <w:p w:rsidR="0022630D" w:rsidRPr="00D432D2" w:rsidRDefault="0022630D" w:rsidP="00D50A7F">
      <w:pPr>
        <w:pStyle w:val="contenthead3"/>
        <w:spacing w:line="360" w:lineRule="auto"/>
        <w:ind w:left="-142" w:hanging="142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D432D2"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</w:rPr>
        <w:t>Staphylococcus</w:t>
      </w:r>
    </w:p>
    <w:p w:rsidR="0022630D" w:rsidRPr="0008665B" w:rsidRDefault="0022630D" w:rsidP="00D50A7F">
      <w:pPr>
        <w:pStyle w:val="contentbody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aureus, Sta. epidermidis,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saprophyticus</w:t>
      </w:r>
    </w:p>
    <w:p w:rsidR="0022630D" w:rsidRPr="0008665B" w:rsidRDefault="0022630D" w:rsidP="00D50A7F">
      <w:pPr>
        <w:pStyle w:val="contentbody"/>
        <w:spacing w:line="276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bookmarkStart w:id="2" w:name="6451694"/>
      <w:bookmarkEnd w:id="2"/>
      <w:r w:rsidRPr="0008665B">
        <w:rPr>
          <w:rFonts w:asciiTheme="majorBidi" w:hAnsiTheme="majorBidi" w:cstheme="majorBidi"/>
          <w:b/>
          <w:bCs/>
          <w:sz w:val="36"/>
          <w:szCs w:val="36"/>
        </w:rPr>
        <w:t>Important properties</w:t>
      </w:r>
    </w:p>
    <w:p w:rsidR="0022630D" w:rsidRPr="0008665B" w:rsidRDefault="0022630D" w:rsidP="00D50A7F">
      <w:pPr>
        <w:pStyle w:val="contentbody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Sta. </w:t>
      </w:r>
      <w:r w:rsidR="006B6374"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aureus</w:t>
      </w:r>
      <w:r w:rsidR="006B6374" w:rsidRPr="0008665B">
        <w:rPr>
          <w:rFonts w:asciiTheme="majorBidi" w:hAnsiTheme="majorBidi" w:cstheme="majorBidi"/>
          <w:sz w:val="28"/>
          <w:szCs w:val="28"/>
        </w:rPr>
        <w:t xml:space="preserve"> produce</w:t>
      </w:r>
      <w:r w:rsidR="006B6374"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coagulase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Coagulase</w:t>
      </w:r>
      <w:r w:rsidRPr="0008665B">
        <w:rPr>
          <w:rFonts w:asciiTheme="majorBidi" w:hAnsiTheme="majorBidi" w:cstheme="majorBidi"/>
          <w:sz w:val="28"/>
          <w:szCs w:val="28"/>
        </w:rPr>
        <w:t xml:space="preserve"> is an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enzyme</w:t>
      </w:r>
      <w:r w:rsidRPr="0008665B">
        <w:rPr>
          <w:rFonts w:asciiTheme="majorBidi" w:hAnsiTheme="majorBidi" w:cstheme="majorBidi"/>
          <w:sz w:val="28"/>
          <w:szCs w:val="28"/>
        </w:rPr>
        <w:t xml:space="preserve"> that causes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plasma to clot</w:t>
      </w:r>
      <w:r w:rsidRPr="0008665B">
        <w:rPr>
          <w:rFonts w:asciiTheme="majorBidi" w:hAnsiTheme="majorBidi" w:cstheme="majorBidi"/>
          <w:sz w:val="28"/>
          <w:szCs w:val="28"/>
        </w:rPr>
        <w:t xml:space="preserve"> by </w:t>
      </w:r>
      <w:r w:rsidR="00DC701D" w:rsidRPr="0008665B">
        <w:rPr>
          <w:rFonts w:asciiTheme="majorBidi" w:hAnsiTheme="majorBidi" w:cstheme="majorBidi"/>
          <w:b/>
          <w:bCs/>
          <w:sz w:val="28"/>
          <w:szCs w:val="28"/>
        </w:rPr>
        <w:t>activating prothrombin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to form thrombin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Thrombin</w:t>
      </w:r>
      <w:r w:rsidRPr="0008665B">
        <w:rPr>
          <w:rFonts w:asciiTheme="majorBidi" w:hAnsiTheme="majorBidi" w:cstheme="majorBidi"/>
          <w:sz w:val="28"/>
          <w:szCs w:val="28"/>
        </w:rPr>
        <w:t xml:space="preserve"> then catalyzes the activation of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fibrinogen </w:t>
      </w:r>
      <w:r w:rsidRPr="0008665B">
        <w:rPr>
          <w:rFonts w:asciiTheme="majorBidi" w:hAnsiTheme="majorBidi" w:cstheme="majorBidi"/>
          <w:sz w:val="28"/>
          <w:szCs w:val="28"/>
        </w:rPr>
        <w:t xml:space="preserve">to form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fibrin clot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epidermidis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saprophyticus</w:t>
      </w:r>
      <w:r w:rsidRPr="0008665B">
        <w:rPr>
          <w:rFonts w:asciiTheme="majorBidi" w:hAnsiTheme="majorBidi" w:cstheme="majorBidi"/>
          <w:sz w:val="28"/>
          <w:szCs w:val="28"/>
        </w:rPr>
        <w:t xml:space="preserve"> are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coagulase-negative staphylococci</w:t>
      </w:r>
    </w:p>
    <w:p w:rsidR="0022630D" w:rsidRPr="0008665B" w:rsidRDefault="0022630D" w:rsidP="00D50A7F">
      <w:pPr>
        <w:pStyle w:val="contentbody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produces a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carotenoid pigment</w:t>
      </w:r>
      <w:r w:rsidRPr="0008665B">
        <w:rPr>
          <w:rFonts w:asciiTheme="majorBidi" w:hAnsiTheme="majorBidi" w:cstheme="majorBidi"/>
          <w:sz w:val="28"/>
          <w:szCs w:val="28"/>
        </w:rPr>
        <w:t xml:space="preserve"> called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staphyloxanthin,</w:t>
      </w:r>
      <w:r w:rsidRPr="0008665B">
        <w:rPr>
          <w:rFonts w:asciiTheme="majorBidi" w:hAnsiTheme="majorBidi" w:cstheme="majorBidi"/>
          <w:sz w:val="28"/>
          <w:szCs w:val="28"/>
        </w:rPr>
        <w:t xml:space="preserve"> which imparts a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golden color to its colonies</w:t>
      </w:r>
      <w:r w:rsidRPr="0008665B">
        <w:rPr>
          <w:rFonts w:asciiTheme="majorBidi" w:hAnsiTheme="majorBidi" w:cstheme="majorBidi"/>
          <w:sz w:val="28"/>
          <w:szCs w:val="28"/>
        </w:rPr>
        <w:t xml:space="preserve">. This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pigment enhances</w:t>
      </w:r>
      <w:r w:rsidRPr="0008665B">
        <w:rPr>
          <w:rFonts w:asciiTheme="majorBidi" w:hAnsiTheme="majorBidi" w:cstheme="majorBidi"/>
          <w:sz w:val="28"/>
          <w:szCs w:val="28"/>
        </w:rPr>
        <w:t xml:space="preserve">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pathogenicity</w:t>
      </w:r>
      <w:r w:rsidRPr="0008665B">
        <w:rPr>
          <w:rFonts w:asciiTheme="majorBidi" w:hAnsiTheme="majorBidi" w:cstheme="majorBidi"/>
          <w:sz w:val="28"/>
          <w:szCs w:val="28"/>
        </w:rPr>
        <w:t xml:space="preserve"> of the organism by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inactivating the microbicidal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effect of superoxides </w:t>
      </w:r>
      <w:r w:rsidRPr="0008665B">
        <w:rPr>
          <w:rFonts w:asciiTheme="majorBidi" w:hAnsiTheme="majorBidi" w:cstheme="majorBidi"/>
          <w:sz w:val="28"/>
          <w:szCs w:val="28"/>
        </w:rPr>
        <w:t xml:space="preserve">and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other reactive oxygen species</w:t>
      </w:r>
      <w:r w:rsidRPr="0008665B">
        <w:rPr>
          <w:rFonts w:asciiTheme="majorBidi" w:hAnsiTheme="majorBidi" w:cstheme="majorBidi"/>
          <w:sz w:val="28"/>
          <w:szCs w:val="28"/>
        </w:rPr>
        <w:t xml:space="preserve"> within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neutrophils.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epidermidis</w:t>
      </w:r>
      <w:r w:rsidRPr="0008665B">
        <w:rPr>
          <w:rFonts w:asciiTheme="majorBidi" w:hAnsiTheme="majorBidi" w:cstheme="majorBidi"/>
          <w:sz w:val="28"/>
          <w:szCs w:val="28"/>
        </w:rPr>
        <w:t xml:space="preserve"> does not synthesize this pigment and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produces white colonies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</w:p>
    <w:p w:rsidR="0022630D" w:rsidRPr="0008665B" w:rsidRDefault="0022630D" w:rsidP="00D50A7F">
      <w:pPr>
        <w:pStyle w:val="contentbody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usually ferments mannitol</w:t>
      </w:r>
      <w:r w:rsidRPr="0008665B">
        <w:rPr>
          <w:rFonts w:asciiTheme="majorBidi" w:hAnsiTheme="majorBidi" w:cstheme="majorBidi"/>
          <w:sz w:val="28"/>
          <w:szCs w:val="28"/>
        </w:rPr>
        <w:t xml:space="preserve"> and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hemolyzes red blood cells</w:t>
      </w:r>
      <w:r w:rsidRPr="0008665B">
        <w:rPr>
          <w:rFonts w:asciiTheme="majorBidi" w:hAnsiTheme="majorBidi" w:cstheme="majorBidi"/>
          <w:sz w:val="28"/>
          <w:szCs w:val="28"/>
        </w:rPr>
        <w:t xml:space="preserve">, whereas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others do not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</w:p>
    <w:p w:rsidR="0022630D" w:rsidRPr="00D432D2" w:rsidRDefault="0022630D" w:rsidP="00D50A7F">
      <w:pPr>
        <w:pStyle w:val="contentbody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3" w:name="6451728"/>
      <w:bookmarkEnd w:id="3"/>
      <w:r w:rsidRPr="00D432D2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Sta. aureus</w:t>
      </w:r>
      <w:r w:rsidRPr="00D432D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has several important cell wall components and antigens:</w:t>
      </w:r>
    </w:p>
    <w:p w:rsidR="0022630D" w:rsidRPr="0008665B" w:rsidRDefault="0022630D" w:rsidP="00D50A7F">
      <w:pPr>
        <w:pStyle w:val="font12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Protein A</w:t>
      </w:r>
      <w:r w:rsidRPr="0008665B">
        <w:rPr>
          <w:rFonts w:asciiTheme="majorBidi" w:hAnsiTheme="majorBidi" w:cstheme="majorBidi"/>
          <w:sz w:val="28"/>
          <w:szCs w:val="28"/>
        </w:rPr>
        <w:t xml:space="preserve"> is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major protein in the cell wall</w:t>
      </w:r>
      <w:r w:rsidRPr="0008665B">
        <w:rPr>
          <w:rFonts w:asciiTheme="majorBidi" w:hAnsiTheme="majorBidi" w:cstheme="majorBidi"/>
          <w:sz w:val="28"/>
          <w:szCs w:val="28"/>
        </w:rPr>
        <w:t xml:space="preserve">. It is an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important virulence factor</w:t>
      </w:r>
      <w:r w:rsidRPr="0008665B">
        <w:rPr>
          <w:rFonts w:asciiTheme="majorBidi" w:hAnsiTheme="majorBidi" w:cstheme="majorBidi"/>
          <w:sz w:val="28"/>
          <w:szCs w:val="28"/>
        </w:rPr>
        <w:t xml:space="preserve"> because it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binds</w:t>
      </w:r>
      <w:r w:rsidRPr="0008665B">
        <w:rPr>
          <w:rFonts w:asciiTheme="majorBidi" w:hAnsiTheme="majorBidi" w:cstheme="majorBidi"/>
          <w:sz w:val="28"/>
          <w:szCs w:val="28"/>
        </w:rPr>
        <w:t xml:space="preserve"> to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Fc portion of IgG at the complement-binding site</w:t>
      </w:r>
      <w:r w:rsidRPr="0008665B">
        <w:rPr>
          <w:rFonts w:asciiTheme="majorBidi" w:hAnsiTheme="majorBidi" w:cstheme="majorBidi"/>
          <w:sz w:val="28"/>
          <w:szCs w:val="28"/>
        </w:rPr>
        <w:t>,</w:t>
      </w:r>
      <w:r w:rsidR="00A61954" w:rsidRPr="0008665B">
        <w:rPr>
          <w:rFonts w:asciiTheme="majorBidi" w:hAnsiTheme="majorBidi" w:cstheme="majorBidi"/>
          <w:sz w:val="28"/>
          <w:szCs w:val="28"/>
        </w:rPr>
        <w:t xml:space="preserve"> and forms a "</w:t>
      </w:r>
      <w:r w:rsidR="00A61954" w:rsidRPr="0008665B">
        <w:rPr>
          <w:rFonts w:asciiTheme="majorBidi" w:hAnsiTheme="majorBidi" w:cstheme="majorBidi"/>
          <w:b/>
          <w:bCs/>
          <w:sz w:val="28"/>
          <w:szCs w:val="28"/>
        </w:rPr>
        <w:t>coagglutinate</w:t>
      </w:r>
      <w:r w:rsidR="00A61954" w:rsidRPr="0008665B">
        <w:rPr>
          <w:rFonts w:asciiTheme="majorBidi" w:hAnsiTheme="majorBidi" w:cstheme="majorBidi"/>
          <w:sz w:val="28"/>
          <w:szCs w:val="28"/>
        </w:rPr>
        <w:t xml:space="preserve">" with </w:t>
      </w:r>
      <w:r w:rsidR="00A61954" w:rsidRPr="0008665B">
        <w:rPr>
          <w:rFonts w:asciiTheme="majorBidi" w:hAnsiTheme="majorBidi" w:cstheme="majorBidi"/>
          <w:b/>
          <w:bCs/>
          <w:sz w:val="28"/>
          <w:szCs w:val="28"/>
        </w:rPr>
        <w:t>antigen–antibody complexes</w:t>
      </w:r>
      <w:r w:rsidR="00A61954" w:rsidRPr="0008665B">
        <w:rPr>
          <w:rFonts w:asciiTheme="majorBidi" w:hAnsiTheme="majorBidi" w:cstheme="majorBidi"/>
          <w:sz w:val="28"/>
          <w:szCs w:val="28"/>
        </w:rPr>
        <w:t xml:space="preserve">. 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="00D10D35" w:rsidRPr="0008665B">
        <w:rPr>
          <w:rFonts w:asciiTheme="majorBidi" w:hAnsiTheme="majorBidi" w:cstheme="majorBidi"/>
          <w:sz w:val="28"/>
          <w:szCs w:val="28"/>
        </w:rPr>
        <w:t>Thereby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preventing the activation of complement</w:t>
      </w:r>
      <w:r w:rsidRPr="0008665B">
        <w:rPr>
          <w:rFonts w:asciiTheme="majorBidi" w:hAnsiTheme="majorBidi" w:cstheme="majorBidi"/>
          <w:sz w:val="28"/>
          <w:szCs w:val="28"/>
        </w:rPr>
        <w:t xml:space="preserve">. As a </w:t>
      </w:r>
      <w:r w:rsidR="00D10D35" w:rsidRPr="0008665B">
        <w:rPr>
          <w:rFonts w:asciiTheme="majorBidi" w:hAnsiTheme="majorBidi" w:cstheme="majorBidi"/>
          <w:sz w:val="28"/>
          <w:szCs w:val="28"/>
        </w:rPr>
        <w:t>consequence the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opsonization and phagocytosis are greatly reduced.</w:t>
      </w:r>
      <w:r w:rsidRPr="0008665B">
        <w:rPr>
          <w:rFonts w:asciiTheme="majorBidi" w:hAnsiTheme="majorBidi" w:cstheme="majorBidi"/>
          <w:sz w:val="28"/>
          <w:szCs w:val="28"/>
        </w:rPr>
        <w:t xml:space="preserve"> Protein A is used in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certain tests </w:t>
      </w:r>
      <w:r w:rsidRPr="0008665B">
        <w:rPr>
          <w:rFonts w:asciiTheme="majorBidi" w:hAnsiTheme="majorBidi" w:cstheme="majorBidi"/>
          <w:sz w:val="28"/>
          <w:szCs w:val="28"/>
        </w:rPr>
        <w:t xml:space="preserve">in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clinical laboratory</w:t>
      </w:r>
      <w:r w:rsidR="00A61954" w:rsidRPr="0008665B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8665B">
        <w:rPr>
          <w:rFonts w:asciiTheme="majorBidi" w:hAnsiTheme="majorBidi" w:cstheme="majorBidi"/>
          <w:sz w:val="28"/>
          <w:szCs w:val="28"/>
        </w:rPr>
        <w:t xml:space="preserve">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coagulase-negative staphylococci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do not produce protein A</w:t>
      </w:r>
      <w:r w:rsidRPr="0008665B">
        <w:rPr>
          <w:rFonts w:asciiTheme="majorBidi" w:hAnsiTheme="majorBidi" w:cstheme="majorBidi"/>
          <w:sz w:val="28"/>
          <w:szCs w:val="28"/>
        </w:rPr>
        <w:t>.</w:t>
      </w:r>
    </w:p>
    <w:p w:rsidR="0022630D" w:rsidRPr="0008665B" w:rsidRDefault="0022630D" w:rsidP="00D50A7F">
      <w:pPr>
        <w:pStyle w:val="font12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4" w:name="6451730"/>
      <w:bookmarkEnd w:id="4"/>
      <w:r w:rsidRPr="0008665B">
        <w:rPr>
          <w:rFonts w:asciiTheme="majorBidi" w:hAnsiTheme="majorBidi" w:cstheme="majorBidi"/>
          <w:b/>
          <w:bCs/>
          <w:sz w:val="28"/>
          <w:szCs w:val="28"/>
        </w:rPr>
        <w:t>Teichoic acids</w:t>
      </w:r>
      <w:r w:rsidRPr="0008665B">
        <w:rPr>
          <w:rFonts w:asciiTheme="majorBidi" w:hAnsiTheme="majorBidi" w:cstheme="majorBidi"/>
          <w:sz w:val="28"/>
          <w:szCs w:val="28"/>
        </w:rPr>
        <w:t xml:space="preserve"> are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polymers of ribitol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phosphate</w:t>
      </w:r>
      <w:r w:rsidRPr="0008665B">
        <w:rPr>
          <w:rFonts w:asciiTheme="majorBidi" w:hAnsiTheme="majorBidi" w:cstheme="majorBidi"/>
          <w:sz w:val="28"/>
          <w:szCs w:val="28"/>
        </w:rPr>
        <w:t xml:space="preserve">. They mediate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adherence of the staphylococci</w:t>
      </w:r>
      <w:r w:rsidRPr="0008665B">
        <w:rPr>
          <w:rFonts w:asciiTheme="majorBidi" w:hAnsiTheme="majorBidi" w:cstheme="majorBidi"/>
          <w:sz w:val="28"/>
          <w:szCs w:val="28"/>
        </w:rPr>
        <w:t xml:space="preserve"> to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mucosal cells</w:t>
      </w:r>
      <w:r w:rsidRPr="0008665B">
        <w:rPr>
          <w:rFonts w:asciiTheme="majorBidi" w:hAnsiTheme="majorBidi" w:cstheme="majorBidi"/>
          <w:sz w:val="28"/>
          <w:szCs w:val="28"/>
        </w:rPr>
        <w:t xml:space="preserve"> and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play a role</w:t>
      </w:r>
      <w:r w:rsidRPr="0008665B">
        <w:rPr>
          <w:rFonts w:asciiTheme="majorBidi" w:hAnsiTheme="majorBidi" w:cstheme="majorBidi"/>
          <w:sz w:val="28"/>
          <w:szCs w:val="28"/>
        </w:rPr>
        <w:t xml:space="preserve"> in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induction of septic shock.</w:t>
      </w:r>
    </w:p>
    <w:p w:rsidR="0022630D" w:rsidRPr="0008665B" w:rsidRDefault="0022630D" w:rsidP="00D50A7F">
      <w:pPr>
        <w:pStyle w:val="font12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5" w:name="6451731"/>
      <w:bookmarkEnd w:id="5"/>
      <w:r w:rsidRPr="0008665B">
        <w:rPr>
          <w:rFonts w:asciiTheme="majorBidi" w:hAnsiTheme="majorBidi" w:cstheme="majorBidi"/>
          <w:b/>
          <w:bCs/>
          <w:sz w:val="28"/>
          <w:szCs w:val="28"/>
        </w:rPr>
        <w:t>Polysaccharide capsule</w:t>
      </w:r>
      <w:r w:rsidRPr="0008665B">
        <w:rPr>
          <w:rFonts w:asciiTheme="majorBidi" w:hAnsiTheme="majorBidi" w:cstheme="majorBidi"/>
          <w:sz w:val="28"/>
          <w:szCs w:val="28"/>
        </w:rPr>
        <w:t xml:space="preserve"> is also an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important virulence factor</w:t>
      </w:r>
      <w:r w:rsidRPr="0008665B">
        <w:rPr>
          <w:rFonts w:asciiTheme="majorBidi" w:hAnsiTheme="majorBidi" w:cstheme="majorBidi"/>
          <w:sz w:val="28"/>
          <w:szCs w:val="28"/>
        </w:rPr>
        <w:t xml:space="preserve">. There are 11 serotypes based on the antigenicity of the capsular polysaccharide, but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types 5 and 8</w:t>
      </w:r>
      <w:r w:rsidRPr="0008665B">
        <w:rPr>
          <w:rFonts w:asciiTheme="majorBidi" w:hAnsiTheme="majorBidi" w:cstheme="majorBidi"/>
          <w:sz w:val="28"/>
          <w:szCs w:val="28"/>
        </w:rPr>
        <w:t xml:space="preserve"> cause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85% of infections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bookmarkStart w:id="6" w:name="6451732"/>
      <w:bookmarkEnd w:id="6"/>
    </w:p>
    <w:p w:rsidR="0022630D" w:rsidRPr="0008665B" w:rsidRDefault="0022630D" w:rsidP="00D50A7F">
      <w:pPr>
        <w:pStyle w:val="font12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Surface receptors</w:t>
      </w:r>
      <w:r w:rsidRPr="0008665B">
        <w:rPr>
          <w:rFonts w:asciiTheme="majorBidi" w:hAnsiTheme="majorBidi" w:cstheme="majorBidi"/>
          <w:sz w:val="28"/>
          <w:szCs w:val="28"/>
        </w:rPr>
        <w:t xml:space="preserve"> for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specific staphylococcal bacteriophages</w:t>
      </w:r>
      <w:r w:rsidRPr="0008665B">
        <w:rPr>
          <w:rFonts w:asciiTheme="majorBidi" w:hAnsiTheme="majorBidi" w:cstheme="majorBidi"/>
          <w:sz w:val="28"/>
          <w:szCs w:val="28"/>
        </w:rPr>
        <w:t xml:space="preserve"> permit the "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phage typing</w:t>
      </w:r>
      <w:r w:rsidRPr="0008665B">
        <w:rPr>
          <w:rFonts w:asciiTheme="majorBidi" w:hAnsiTheme="majorBidi" w:cstheme="majorBidi"/>
          <w:sz w:val="28"/>
          <w:szCs w:val="28"/>
        </w:rPr>
        <w:t xml:space="preserve">" of strains for epidemiologic purposes.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Teichoic acids</w:t>
      </w:r>
      <w:r w:rsidRPr="0008665B">
        <w:rPr>
          <w:rFonts w:asciiTheme="majorBidi" w:hAnsiTheme="majorBidi" w:cstheme="majorBidi"/>
          <w:sz w:val="28"/>
          <w:szCs w:val="28"/>
        </w:rPr>
        <w:t xml:space="preserve"> make up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part of these receptors</w:t>
      </w:r>
      <w:r w:rsidRPr="0008665B">
        <w:rPr>
          <w:rFonts w:asciiTheme="majorBidi" w:hAnsiTheme="majorBidi" w:cstheme="majorBidi"/>
          <w:sz w:val="28"/>
          <w:szCs w:val="28"/>
        </w:rPr>
        <w:t>.</w:t>
      </w:r>
    </w:p>
    <w:p w:rsidR="0022630D" w:rsidRPr="0008665B" w:rsidRDefault="0022630D" w:rsidP="00D50A7F">
      <w:pPr>
        <w:pStyle w:val="font12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7" w:name="6451733"/>
      <w:bookmarkEnd w:id="7"/>
      <w:r w:rsidRPr="0008665B">
        <w:rPr>
          <w:rFonts w:asciiTheme="majorBidi" w:hAnsiTheme="majorBidi" w:cstheme="majorBidi"/>
          <w:b/>
          <w:bCs/>
          <w:sz w:val="28"/>
          <w:szCs w:val="28"/>
        </w:rPr>
        <w:t>The peptidoglycan</w:t>
      </w:r>
      <w:r w:rsidRPr="0008665B">
        <w:rPr>
          <w:rFonts w:asciiTheme="majorBidi" w:hAnsiTheme="majorBidi" w:cstheme="majorBidi"/>
          <w:sz w:val="28"/>
          <w:szCs w:val="28"/>
        </w:rPr>
        <w:t xml:space="preserve"> of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has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endotoxin-like properties</w:t>
      </w:r>
      <w:r w:rsidRPr="0008665B">
        <w:rPr>
          <w:rFonts w:asciiTheme="majorBidi" w:hAnsiTheme="majorBidi" w:cstheme="majorBidi"/>
          <w:sz w:val="28"/>
          <w:szCs w:val="28"/>
        </w:rPr>
        <w:t xml:space="preserve">, i.e., it can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stimulate macrophages to produce cytokines</w:t>
      </w:r>
      <w:r w:rsidRPr="0008665B">
        <w:rPr>
          <w:rFonts w:asciiTheme="majorBidi" w:hAnsiTheme="majorBidi" w:cstheme="majorBidi"/>
          <w:sz w:val="28"/>
          <w:szCs w:val="28"/>
        </w:rPr>
        <w:t xml:space="preserve"> and can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activate the complement and coagulation cascades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bookmarkStart w:id="8" w:name="6451734"/>
      <w:bookmarkEnd w:id="8"/>
    </w:p>
    <w:p w:rsidR="0022630D" w:rsidRPr="0008665B" w:rsidRDefault="0022630D" w:rsidP="00D50A7F">
      <w:pPr>
        <w:pStyle w:val="contenthead5"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b/>
          <w:bCs/>
          <w:sz w:val="32"/>
          <w:szCs w:val="32"/>
        </w:rPr>
        <w:lastRenderedPageBreak/>
        <w:t>Transmission</w:t>
      </w:r>
    </w:p>
    <w:p w:rsidR="00D10D35" w:rsidRPr="0008665B" w:rsidRDefault="0022630D" w:rsidP="00D432D2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9" w:name="6451735"/>
      <w:bookmarkEnd w:id="9"/>
      <w:r w:rsidRPr="0008665B">
        <w:rPr>
          <w:rFonts w:asciiTheme="majorBidi" w:hAnsiTheme="majorBidi" w:cstheme="majorBidi"/>
          <w:b/>
          <w:bCs/>
          <w:sz w:val="28"/>
          <w:szCs w:val="28"/>
        </w:rPr>
        <w:t>Humans</w:t>
      </w:r>
      <w:r w:rsidRPr="0008665B">
        <w:rPr>
          <w:rFonts w:asciiTheme="majorBidi" w:hAnsiTheme="majorBidi" w:cstheme="majorBidi"/>
          <w:sz w:val="28"/>
          <w:szCs w:val="28"/>
        </w:rPr>
        <w:t xml:space="preserve"> are the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reservoir</w:t>
      </w:r>
      <w:r w:rsidRPr="0008665B">
        <w:rPr>
          <w:rFonts w:asciiTheme="majorBidi" w:hAnsiTheme="majorBidi" w:cstheme="majorBidi"/>
          <w:sz w:val="28"/>
          <w:szCs w:val="28"/>
        </w:rPr>
        <w:t xml:space="preserve"> for staphylococci.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nose is the main site of colonization of</w:t>
      </w:r>
      <w:r w:rsidRPr="0008665B">
        <w:rPr>
          <w:rFonts w:asciiTheme="majorBidi" w:hAnsiTheme="majorBidi" w:cstheme="majorBidi"/>
          <w:sz w:val="28"/>
          <w:szCs w:val="28"/>
        </w:rPr>
        <w:t> 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aureus</w:t>
      </w:r>
      <w:r w:rsidR="00F24B52" w:rsidRPr="0008665B">
        <w:rPr>
          <w:rFonts w:asciiTheme="majorBidi" w:hAnsiTheme="majorBidi" w:cstheme="majorBidi"/>
          <w:sz w:val="28"/>
          <w:szCs w:val="28"/>
        </w:rPr>
        <w:t>.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bookmarkStart w:id="10" w:name="6451736"/>
      <w:bookmarkEnd w:id="10"/>
      <w:r w:rsidRPr="0008665B">
        <w:rPr>
          <w:rFonts w:asciiTheme="majorBidi" w:hAnsiTheme="majorBidi" w:cstheme="majorBidi"/>
          <w:b/>
          <w:bCs/>
          <w:sz w:val="28"/>
          <w:szCs w:val="28"/>
        </w:rPr>
        <w:t>The skin</w:t>
      </w:r>
      <w:r w:rsidRPr="0008665B">
        <w:rPr>
          <w:rFonts w:asciiTheme="majorBidi" w:hAnsiTheme="majorBidi" w:cstheme="majorBidi"/>
          <w:sz w:val="28"/>
          <w:szCs w:val="28"/>
        </w:rPr>
        <w:t xml:space="preserve">, especially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of hospital personnel</w:t>
      </w:r>
      <w:r w:rsidRPr="0008665B">
        <w:rPr>
          <w:rFonts w:asciiTheme="majorBidi" w:hAnsiTheme="majorBidi" w:cstheme="majorBidi"/>
          <w:sz w:val="28"/>
          <w:szCs w:val="28"/>
        </w:rPr>
        <w:t xml:space="preserve"> and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patients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</w:p>
    <w:p w:rsidR="00D10D35" w:rsidRPr="0008665B" w:rsidRDefault="0022630D" w:rsidP="00157B49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Hand contact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="00A61954" w:rsidRPr="0008665B">
        <w:rPr>
          <w:rFonts w:asciiTheme="majorBidi" w:hAnsiTheme="majorBidi" w:cstheme="majorBidi"/>
          <w:sz w:val="28"/>
          <w:szCs w:val="28"/>
        </w:rPr>
        <w:t>.</w:t>
      </w:r>
      <w:bookmarkStart w:id="11" w:name="6451737"/>
      <w:bookmarkEnd w:id="11"/>
    </w:p>
    <w:p w:rsidR="00D10D35" w:rsidRPr="0008665B" w:rsidRDefault="0022630D" w:rsidP="00D10D35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is also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found in the vagina</w:t>
      </w:r>
      <w:r w:rsidRPr="0008665B">
        <w:rPr>
          <w:rFonts w:asciiTheme="majorBidi" w:hAnsiTheme="majorBidi" w:cstheme="majorBidi"/>
          <w:sz w:val="28"/>
          <w:szCs w:val="28"/>
        </w:rPr>
        <w:t xml:space="preserve"> of approximately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5% of women</w:t>
      </w:r>
      <w:r w:rsidRPr="0008665B">
        <w:rPr>
          <w:rFonts w:asciiTheme="majorBidi" w:hAnsiTheme="majorBidi" w:cstheme="majorBidi"/>
          <w:sz w:val="28"/>
          <w:szCs w:val="28"/>
        </w:rPr>
        <w:t xml:space="preserve">, which predisposes them to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toxic shock syndrome</w:t>
      </w:r>
      <w:r w:rsidR="00D10D35" w:rsidRPr="0008665B">
        <w:rPr>
          <w:rFonts w:asciiTheme="majorBidi" w:hAnsiTheme="majorBidi" w:cstheme="majorBidi"/>
          <w:sz w:val="28"/>
          <w:szCs w:val="28"/>
        </w:rPr>
        <w:t>.</w:t>
      </w:r>
    </w:p>
    <w:p w:rsidR="00D10D35" w:rsidRPr="0008665B" w:rsidRDefault="0022630D" w:rsidP="00D10D35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Additional sources of staphylococcal infection are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shedding from human lesions and fomites</w:t>
      </w:r>
      <w:r w:rsidRPr="0008665B">
        <w:rPr>
          <w:rFonts w:asciiTheme="majorBidi" w:hAnsiTheme="majorBidi" w:cstheme="majorBidi"/>
          <w:sz w:val="28"/>
          <w:szCs w:val="28"/>
        </w:rPr>
        <w:t xml:space="preserve"> such as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towels and clothing contaminated by these lesions</w:t>
      </w:r>
      <w:r w:rsidRPr="0008665B">
        <w:rPr>
          <w:rFonts w:asciiTheme="majorBidi" w:hAnsiTheme="majorBidi" w:cstheme="majorBidi"/>
          <w:sz w:val="28"/>
          <w:szCs w:val="28"/>
        </w:rPr>
        <w:t>.</w:t>
      </w:r>
      <w:bookmarkStart w:id="12" w:name="6451738"/>
      <w:bookmarkEnd w:id="12"/>
      <w:r w:rsidR="008A5B31" w:rsidRPr="0008665B">
        <w:rPr>
          <w:rFonts w:asciiTheme="majorBidi" w:hAnsiTheme="majorBidi" w:cstheme="majorBidi"/>
          <w:sz w:val="28"/>
          <w:szCs w:val="28"/>
        </w:rPr>
        <w:t xml:space="preserve"> </w:t>
      </w:r>
    </w:p>
    <w:p w:rsidR="00D10D35" w:rsidRPr="0008665B" w:rsidRDefault="0022630D" w:rsidP="00D10D35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is favored by a heavily contaminated environment (e.g.,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family members with boils</w:t>
      </w:r>
      <w:r w:rsidRPr="0008665B">
        <w:rPr>
          <w:rFonts w:asciiTheme="majorBidi" w:hAnsiTheme="majorBidi" w:cstheme="majorBidi"/>
          <w:sz w:val="28"/>
          <w:szCs w:val="28"/>
        </w:rPr>
        <w:t xml:space="preserve">) and a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compromised immune system</w:t>
      </w:r>
      <w:r w:rsidRPr="0008665B">
        <w:rPr>
          <w:rFonts w:asciiTheme="majorBidi" w:hAnsiTheme="majorBidi" w:cstheme="majorBidi"/>
          <w:sz w:val="28"/>
          <w:szCs w:val="28"/>
        </w:rPr>
        <w:t>.</w:t>
      </w:r>
    </w:p>
    <w:p w:rsidR="00D10D35" w:rsidRPr="0008665B" w:rsidRDefault="0022630D" w:rsidP="00D10D35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Reduced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humoral immunity</w:t>
      </w:r>
      <w:r w:rsidRPr="0008665B">
        <w:rPr>
          <w:rFonts w:asciiTheme="majorBidi" w:hAnsiTheme="majorBidi" w:cstheme="majorBidi"/>
          <w:sz w:val="28"/>
          <w:szCs w:val="28"/>
        </w:rPr>
        <w:t xml:space="preserve">, including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low levels of antibody</w:t>
      </w:r>
      <w:r w:rsidRPr="0008665B">
        <w:rPr>
          <w:rFonts w:asciiTheme="majorBidi" w:hAnsiTheme="majorBidi" w:cstheme="majorBidi"/>
          <w:sz w:val="28"/>
          <w:szCs w:val="28"/>
        </w:rPr>
        <w:t xml:space="preserve">,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complement, or neutrophils</w:t>
      </w:r>
      <w:r w:rsidRPr="0008665B">
        <w:rPr>
          <w:rFonts w:asciiTheme="majorBidi" w:hAnsiTheme="majorBidi" w:cstheme="majorBidi"/>
          <w:sz w:val="28"/>
          <w:szCs w:val="28"/>
        </w:rPr>
        <w:t xml:space="preserve">, especially predisposes to staphylococcal infections. </w:t>
      </w:r>
    </w:p>
    <w:p w:rsidR="00D10D35" w:rsidRPr="0008665B" w:rsidRDefault="0022630D" w:rsidP="00D10D35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Diabetes and intravenous drug</w:t>
      </w:r>
      <w:r w:rsidRPr="0008665B">
        <w:rPr>
          <w:rFonts w:asciiTheme="majorBidi" w:hAnsiTheme="majorBidi" w:cstheme="majorBidi"/>
          <w:sz w:val="28"/>
          <w:szCs w:val="28"/>
        </w:rPr>
        <w:t xml:space="preserve"> use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predispose to infections</w:t>
      </w:r>
      <w:r w:rsidRPr="0008665B">
        <w:rPr>
          <w:rFonts w:asciiTheme="majorBidi" w:hAnsiTheme="majorBidi" w:cstheme="majorBidi"/>
          <w:sz w:val="28"/>
          <w:szCs w:val="28"/>
        </w:rPr>
        <w:t xml:space="preserve"> by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aureus.</w:t>
      </w:r>
      <w:r w:rsidRPr="0008665B">
        <w:rPr>
          <w:rFonts w:asciiTheme="majorBidi" w:hAnsiTheme="majorBidi" w:cstheme="majorBidi"/>
          <w:sz w:val="28"/>
          <w:szCs w:val="28"/>
        </w:rPr>
        <w:t xml:space="preserve"> Patients with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chronic granulomatous disease (CGD</w:t>
      </w:r>
      <w:r w:rsidRPr="0008665B">
        <w:rPr>
          <w:rFonts w:asciiTheme="majorBidi" w:hAnsiTheme="majorBidi" w:cstheme="majorBidi"/>
          <w:sz w:val="28"/>
          <w:szCs w:val="28"/>
        </w:rPr>
        <w:t xml:space="preserve">), a disease characterized by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 defect in the ability of neutrophils</w:t>
      </w:r>
      <w:r w:rsidRPr="0008665B">
        <w:rPr>
          <w:rFonts w:asciiTheme="majorBidi" w:hAnsiTheme="majorBidi" w:cstheme="majorBidi"/>
          <w:sz w:val="28"/>
          <w:szCs w:val="28"/>
        </w:rPr>
        <w:t xml:space="preserve"> to kill bacteria, are especially prone to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infections </w:t>
      </w:r>
      <w:bookmarkStart w:id="13" w:name="6451739"/>
      <w:bookmarkEnd w:id="13"/>
    </w:p>
    <w:p w:rsidR="00D10D35" w:rsidRPr="0008665B" w:rsidRDefault="0022630D" w:rsidP="00D10D35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epidermidis</w:t>
      </w:r>
      <w:r w:rsidRPr="0008665B">
        <w:rPr>
          <w:rFonts w:asciiTheme="majorBidi" w:hAnsiTheme="majorBidi" w:cstheme="majorBidi"/>
          <w:sz w:val="28"/>
          <w:szCs w:val="28"/>
        </w:rPr>
        <w:t xml:space="preserve"> is found primarily on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human skin</w:t>
      </w:r>
      <w:r w:rsidRPr="0008665B">
        <w:rPr>
          <w:rFonts w:asciiTheme="majorBidi" w:hAnsiTheme="majorBidi" w:cstheme="majorBidi"/>
          <w:sz w:val="28"/>
          <w:szCs w:val="28"/>
        </w:rPr>
        <w:t xml:space="preserve"> and can enter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blood stream</w:t>
      </w:r>
      <w:r w:rsidRPr="0008665B">
        <w:rPr>
          <w:rFonts w:asciiTheme="majorBidi" w:hAnsiTheme="majorBidi" w:cstheme="majorBidi"/>
          <w:sz w:val="28"/>
          <w:szCs w:val="28"/>
        </w:rPr>
        <w:t xml:space="preserve"> at the site of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intravenous catheters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</w:p>
    <w:p w:rsidR="008A5B31" w:rsidRPr="0008665B" w:rsidRDefault="0022630D" w:rsidP="00D10D35">
      <w:pPr>
        <w:pStyle w:val="contentbody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saprophyticus</w:t>
      </w:r>
      <w:r w:rsidRPr="0008665B">
        <w:rPr>
          <w:rFonts w:asciiTheme="majorBidi" w:hAnsiTheme="majorBidi" w:cstheme="majorBidi"/>
          <w:sz w:val="28"/>
          <w:szCs w:val="28"/>
        </w:rPr>
        <w:t xml:space="preserve"> is found primarily on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the mucosa of the genital tract</w:t>
      </w:r>
      <w:r w:rsidRPr="0008665B">
        <w:rPr>
          <w:rFonts w:asciiTheme="majorBidi" w:hAnsiTheme="majorBidi" w:cstheme="majorBidi"/>
          <w:sz w:val="28"/>
          <w:szCs w:val="28"/>
        </w:rPr>
        <w:t xml:space="preserve"> in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young women</w:t>
      </w:r>
      <w:r w:rsidRPr="0008665B">
        <w:rPr>
          <w:rFonts w:asciiTheme="majorBidi" w:hAnsiTheme="majorBidi" w:cstheme="majorBidi"/>
          <w:sz w:val="28"/>
          <w:szCs w:val="28"/>
        </w:rPr>
        <w:t xml:space="preserve"> and from that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site can ascend into the urinary bladder</w:t>
      </w:r>
      <w:r w:rsidRPr="0008665B">
        <w:rPr>
          <w:rFonts w:asciiTheme="majorBidi" w:hAnsiTheme="majorBidi" w:cstheme="majorBidi"/>
          <w:sz w:val="28"/>
          <w:szCs w:val="28"/>
        </w:rPr>
        <w:t xml:space="preserve"> to cause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urinary tract infections.</w:t>
      </w:r>
      <w:bookmarkStart w:id="14" w:name="6451740"/>
      <w:bookmarkEnd w:id="14"/>
    </w:p>
    <w:p w:rsidR="0022630D" w:rsidRPr="0008665B" w:rsidRDefault="0022630D" w:rsidP="00D50A7F">
      <w:pPr>
        <w:pStyle w:val="contentbody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08665B">
        <w:rPr>
          <w:rFonts w:asciiTheme="majorBidi" w:hAnsiTheme="majorBidi" w:cstheme="majorBidi"/>
          <w:b/>
          <w:bCs/>
          <w:sz w:val="40"/>
          <w:szCs w:val="40"/>
        </w:rPr>
        <w:t>Pathogenesis</w:t>
      </w:r>
    </w:p>
    <w:p w:rsidR="0022630D" w:rsidRPr="0008665B" w:rsidRDefault="0022630D" w:rsidP="00D50A7F">
      <w:pPr>
        <w:pStyle w:val="contentbody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15" w:name="6451741"/>
      <w:bookmarkStart w:id="16" w:name="6451742"/>
      <w:bookmarkEnd w:id="15"/>
      <w:bookmarkEnd w:id="16"/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causes disease both by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producing toxins</w:t>
      </w:r>
      <w:r w:rsidRPr="0008665B">
        <w:rPr>
          <w:rFonts w:asciiTheme="majorBidi" w:hAnsiTheme="majorBidi" w:cstheme="majorBidi"/>
          <w:sz w:val="28"/>
          <w:szCs w:val="28"/>
        </w:rPr>
        <w:t xml:space="preserve"> and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by inducing pyogenic inflammation</w:t>
      </w:r>
      <w:r w:rsidRPr="0008665B">
        <w:rPr>
          <w:rFonts w:asciiTheme="majorBidi" w:hAnsiTheme="majorBidi" w:cstheme="majorBidi"/>
          <w:sz w:val="28"/>
          <w:szCs w:val="28"/>
        </w:rPr>
        <w:t xml:space="preserve">. The typical lesion is an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abscess.</w:t>
      </w:r>
      <w:r w:rsidRPr="0008665B">
        <w:rPr>
          <w:rFonts w:asciiTheme="majorBidi" w:hAnsiTheme="majorBidi" w:cstheme="majorBidi"/>
          <w:sz w:val="28"/>
          <w:szCs w:val="28"/>
        </w:rPr>
        <w:t xml:space="preserve"> Abscesses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lastRenderedPageBreak/>
        <w:t>undergo central necrosis</w:t>
      </w:r>
      <w:r w:rsidRPr="0008665B">
        <w:rPr>
          <w:rFonts w:asciiTheme="majorBidi" w:hAnsiTheme="majorBidi" w:cstheme="majorBidi"/>
          <w:sz w:val="28"/>
          <w:szCs w:val="28"/>
        </w:rPr>
        <w:t xml:space="preserve"> and usually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drain to the outside</w:t>
      </w:r>
      <w:r w:rsidRPr="0008665B">
        <w:rPr>
          <w:rFonts w:asciiTheme="majorBidi" w:hAnsiTheme="majorBidi" w:cstheme="majorBidi"/>
          <w:sz w:val="28"/>
          <w:szCs w:val="28"/>
        </w:rPr>
        <w:t xml:space="preserve"> (e.g.,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furuncles and boils</w:t>
      </w:r>
      <w:r w:rsidRPr="0008665B">
        <w:rPr>
          <w:rFonts w:asciiTheme="majorBidi" w:hAnsiTheme="majorBidi" w:cstheme="majorBidi"/>
          <w:sz w:val="28"/>
          <w:szCs w:val="28"/>
        </w:rPr>
        <w:t xml:space="preserve">), but organisms may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disseminate via the bloodstream </w:t>
      </w:r>
      <w:r w:rsidRPr="0008665B">
        <w:rPr>
          <w:rFonts w:asciiTheme="majorBidi" w:hAnsiTheme="majorBidi" w:cstheme="majorBidi"/>
          <w:sz w:val="28"/>
          <w:szCs w:val="28"/>
        </w:rPr>
        <w:t xml:space="preserve">as well.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Foreign bodies,</w:t>
      </w:r>
      <w:r w:rsidRPr="0008665B">
        <w:rPr>
          <w:rFonts w:asciiTheme="majorBidi" w:hAnsiTheme="majorBidi" w:cstheme="majorBidi"/>
          <w:sz w:val="28"/>
          <w:szCs w:val="28"/>
        </w:rPr>
        <w:t xml:space="preserve"> such as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sutures and intravenous catheters</w:t>
      </w:r>
      <w:r w:rsidRPr="0008665B">
        <w:rPr>
          <w:rFonts w:asciiTheme="majorBidi" w:hAnsiTheme="majorBidi" w:cstheme="majorBidi"/>
          <w:sz w:val="28"/>
          <w:szCs w:val="28"/>
        </w:rPr>
        <w:t xml:space="preserve">, are important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predisposing factors</w:t>
      </w:r>
      <w:r w:rsidRPr="0008665B">
        <w:rPr>
          <w:rFonts w:asciiTheme="majorBidi" w:hAnsiTheme="majorBidi" w:cstheme="majorBidi"/>
          <w:sz w:val="28"/>
          <w:szCs w:val="28"/>
        </w:rPr>
        <w:t xml:space="preserve"> to infection by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aureus.</w:t>
      </w:r>
    </w:p>
    <w:p w:rsidR="00884433" w:rsidRPr="0008665B" w:rsidRDefault="00884433" w:rsidP="00D50A7F">
      <w:pPr>
        <w:pStyle w:val="contentbody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b/>
          <w:bCs/>
          <w:sz w:val="32"/>
          <w:szCs w:val="32"/>
        </w:rPr>
        <w:t>Toxins</w:t>
      </w:r>
      <w:r w:rsidRPr="0008665B">
        <w:t xml:space="preserve"> </w:t>
      </w:r>
      <w:r w:rsidRPr="0008665B">
        <w:rPr>
          <w:rFonts w:asciiTheme="majorBidi" w:hAnsiTheme="majorBidi" w:cstheme="majorBidi"/>
          <w:b/>
          <w:bCs/>
          <w:sz w:val="32"/>
          <w:szCs w:val="32"/>
        </w:rPr>
        <w:t>and enzymes</w:t>
      </w:r>
      <w:bookmarkStart w:id="17" w:name="6451743"/>
      <w:bookmarkEnd w:id="17"/>
    </w:p>
    <w:p w:rsidR="00884433" w:rsidRPr="0008665B" w:rsidRDefault="00884433" w:rsidP="00D50A7F">
      <w:pPr>
        <w:pStyle w:val="contentbody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>Are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produced by </w:t>
      </w:r>
      <w:r w:rsidR="0022630D" w:rsidRPr="0008665B">
        <w:rPr>
          <w:rFonts w:asciiTheme="majorBidi" w:hAnsiTheme="majorBidi" w:cstheme="majorBidi"/>
          <w:i/>
          <w:iCs/>
          <w:sz w:val="28"/>
          <w:szCs w:val="28"/>
        </w:rPr>
        <w:t>Sta. aureus.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</w:t>
      </w:r>
      <w:bookmarkStart w:id="18" w:name="6451744"/>
      <w:bookmarkEnd w:id="18"/>
    </w:p>
    <w:p w:rsidR="00884433" w:rsidRPr="0008665B" w:rsidRDefault="0022630D" w:rsidP="00D50A7F">
      <w:pPr>
        <w:pStyle w:val="contentbody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Enterotoxin</w:t>
      </w:r>
      <w:r w:rsidRPr="0008665B">
        <w:rPr>
          <w:rFonts w:asciiTheme="majorBidi" w:hAnsiTheme="majorBidi" w:cstheme="majorBidi"/>
          <w:sz w:val="28"/>
          <w:szCs w:val="28"/>
        </w:rPr>
        <w:t xml:space="preserve"> causes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food poisoning </w:t>
      </w:r>
      <w:r w:rsidRPr="0008665B">
        <w:rPr>
          <w:rFonts w:asciiTheme="majorBidi" w:hAnsiTheme="majorBidi" w:cstheme="majorBidi"/>
          <w:sz w:val="28"/>
          <w:szCs w:val="28"/>
        </w:rPr>
        <w:t xml:space="preserve">characterized by </w:t>
      </w:r>
    </w:p>
    <w:p w:rsidR="00884433" w:rsidRPr="0008665B" w:rsidRDefault="00884433" w:rsidP="00D50A7F">
      <w:pPr>
        <w:pStyle w:val="contentbody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sz w:val="28"/>
          <w:szCs w:val="28"/>
        </w:rPr>
        <w:t>Prominent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vomiting and watery, nonbloody diarrhea</w:t>
      </w:r>
      <w:r w:rsidR="0022630D" w:rsidRPr="0008665B">
        <w:rPr>
          <w:rFonts w:asciiTheme="majorBidi" w:hAnsiTheme="majorBidi" w:cstheme="majorBidi"/>
          <w:sz w:val="28"/>
          <w:szCs w:val="28"/>
        </w:rPr>
        <w:t>.</w:t>
      </w:r>
    </w:p>
    <w:p w:rsidR="00884433" w:rsidRPr="0008665B" w:rsidRDefault="0022630D" w:rsidP="00D50A7F">
      <w:pPr>
        <w:pStyle w:val="contentbody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 It acts as a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superantigen </w:t>
      </w:r>
      <w:r w:rsidRPr="0008665B">
        <w:rPr>
          <w:rFonts w:asciiTheme="majorBidi" w:hAnsiTheme="majorBidi" w:cstheme="majorBidi"/>
          <w:sz w:val="28"/>
          <w:szCs w:val="28"/>
        </w:rPr>
        <w:t xml:space="preserve">within the gastrointestinal tract to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stimulate the release of large amounts of interleukin-1 (IL-1) and interleukin-2</w:t>
      </w:r>
      <w:r w:rsidRPr="0008665B">
        <w:rPr>
          <w:rFonts w:asciiTheme="majorBidi" w:hAnsiTheme="majorBidi" w:cstheme="majorBidi"/>
          <w:sz w:val="28"/>
          <w:szCs w:val="28"/>
        </w:rPr>
        <w:t xml:space="preserve"> (IL-2) from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macrophages and helper T cells</w:t>
      </w:r>
      <w:r w:rsidRPr="0008665B">
        <w:rPr>
          <w:rFonts w:asciiTheme="majorBidi" w:hAnsiTheme="majorBidi" w:cstheme="majorBidi"/>
          <w:sz w:val="28"/>
          <w:szCs w:val="28"/>
        </w:rPr>
        <w:t xml:space="preserve">, respectively. The prominent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vomiting</w:t>
      </w:r>
      <w:r w:rsidRPr="0008665B">
        <w:rPr>
          <w:rFonts w:asciiTheme="majorBidi" w:hAnsiTheme="majorBidi" w:cstheme="majorBidi"/>
          <w:sz w:val="28"/>
          <w:szCs w:val="28"/>
        </w:rPr>
        <w:t xml:space="preserve"> appears to be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caused by cytokines</w:t>
      </w:r>
      <w:r w:rsidRPr="0008665B">
        <w:rPr>
          <w:rFonts w:asciiTheme="majorBidi" w:hAnsiTheme="majorBidi" w:cstheme="majorBidi"/>
          <w:sz w:val="28"/>
          <w:szCs w:val="28"/>
        </w:rPr>
        <w:t xml:space="preserve"> released from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lymphoid cells</w:t>
      </w:r>
      <w:r w:rsidRPr="0008665B">
        <w:rPr>
          <w:rFonts w:asciiTheme="majorBidi" w:hAnsiTheme="majorBidi" w:cstheme="majorBidi"/>
          <w:sz w:val="28"/>
          <w:szCs w:val="28"/>
        </w:rPr>
        <w:t xml:space="preserve">, which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stimulate the enteric nervous system</w:t>
      </w:r>
      <w:r w:rsidRPr="0008665B">
        <w:rPr>
          <w:rFonts w:asciiTheme="majorBidi" w:hAnsiTheme="majorBidi" w:cstheme="majorBidi"/>
          <w:sz w:val="28"/>
          <w:szCs w:val="28"/>
        </w:rPr>
        <w:t xml:space="preserve"> to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activate the vomiting center in the brain</w:t>
      </w:r>
      <w:r w:rsidR="00884433" w:rsidRPr="0008665B">
        <w:rPr>
          <w:rFonts w:asciiTheme="majorBidi" w:hAnsiTheme="majorBidi" w:cstheme="majorBidi"/>
          <w:sz w:val="28"/>
          <w:szCs w:val="28"/>
        </w:rPr>
        <w:t>.</w:t>
      </w:r>
    </w:p>
    <w:p w:rsidR="00884433" w:rsidRPr="0008665B" w:rsidRDefault="0022630D" w:rsidP="00D50A7F">
      <w:pPr>
        <w:pStyle w:val="contentbody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Enterotoxin</w:t>
      </w:r>
      <w:r w:rsidRPr="0008665B">
        <w:rPr>
          <w:rFonts w:asciiTheme="majorBidi" w:hAnsiTheme="majorBidi" w:cstheme="majorBidi"/>
          <w:sz w:val="28"/>
          <w:szCs w:val="28"/>
        </w:rPr>
        <w:t xml:space="preserve"> is fairly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heat-resistant</w:t>
      </w:r>
      <w:r w:rsidRPr="0008665B">
        <w:rPr>
          <w:rFonts w:asciiTheme="majorBidi" w:hAnsiTheme="majorBidi" w:cstheme="majorBidi"/>
          <w:sz w:val="28"/>
          <w:szCs w:val="28"/>
        </w:rPr>
        <w:t xml:space="preserve"> and is therefore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usually not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inactivated by brief cooking. </w:t>
      </w:r>
    </w:p>
    <w:p w:rsidR="00884433" w:rsidRPr="0008665B" w:rsidRDefault="0022630D" w:rsidP="00D50A7F">
      <w:pPr>
        <w:pStyle w:val="contentbody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It is resistant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to stomach acid and to enzymes</w:t>
      </w:r>
      <w:r w:rsidRPr="0008665B">
        <w:rPr>
          <w:rFonts w:asciiTheme="majorBidi" w:hAnsiTheme="majorBidi" w:cstheme="majorBidi"/>
          <w:sz w:val="28"/>
          <w:szCs w:val="28"/>
        </w:rPr>
        <w:t xml:space="preserve"> in the stomach and jejunum. </w:t>
      </w:r>
    </w:p>
    <w:p w:rsidR="00884433" w:rsidRPr="0008665B" w:rsidRDefault="0022630D" w:rsidP="00D50A7F">
      <w:pPr>
        <w:pStyle w:val="contentbody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There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are six immunologic types of enterotoxin</w:t>
      </w:r>
      <w:r w:rsidRPr="0008665B">
        <w:rPr>
          <w:rFonts w:asciiTheme="majorBidi" w:hAnsiTheme="majorBidi" w:cstheme="majorBidi"/>
          <w:sz w:val="28"/>
          <w:szCs w:val="28"/>
        </w:rPr>
        <w:t xml:space="preserve">, types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A–F</w:t>
      </w:r>
      <w:r w:rsidRPr="0008665B">
        <w:rPr>
          <w:rFonts w:asciiTheme="majorBidi" w:hAnsiTheme="majorBidi" w:cstheme="majorBidi"/>
          <w:sz w:val="28"/>
          <w:szCs w:val="28"/>
        </w:rPr>
        <w:t>.</w:t>
      </w:r>
      <w:bookmarkStart w:id="19" w:name="6451745"/>
      <w:bookmarkEnd w:id="19"/>
    </w:p>
    <w:p w:rsidR="00DF263E" w:rsidRPr="0008665B" w:rsidRDefault="0022630D" w:rsidP="00D50A7F">
      <w:pPr>
        <w:pStyle w:val="contentbody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Toxic shock syndrome toxin</w:t>
      </w:r>
      <w:r w:rsidRPr="0008665B">
        <w:rPr>
          <w:rFonts w:asciiTheme="majorBidi" w:hAnsiTheme="majorBidi" w:cstheme="majorBidi"/>
          <w:sz w:val="28"/>
          <w:szCs w:val="28"/>
        </w:rPr>
        <w:t xml:space="preserve"> (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TSST</w:t>
      </w:r>
      <w:r w:rsidRPr="0008665B">
        <w:rPr>
          <w:rFonts w:asciiTheme="majorBidi" w:hAnsiTheme="majorBidi" w:cstheme="majorBidi"/>
          <w:sz w:val="28"/>
          <w:szCs w:val="28"/>
        </w:rPr>
        <w:t>)</w:t>
      </w:r>
    </w:p>
    <w:p w:rsidR="00DF263E" w:rsidRPr="0008665B" w:rsidRDefault="00DF263E" w:rsidP="00D50A7F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>Causes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toxic shock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, especially in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tampon-using menstruating women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or in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individuals with wound infections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. </w:t>
      </w:r>
    </w:p>
    <w:p w:rsidR="00DF263E" w:rsidRPr="0008665B" w:rsidRDefault="0022630D" w:rsidP="00D50A7F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Toxic shock also occurs in patients with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nasal packing used to stop bleeding from the nose. </w:t>
      </w:r>
    </w:p>
    <w:p w:rsidR="00DF263E" w:rsidRPr="0008665B" w:rsidRDefault="0022630D" w:rsidP="00D50A7F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lastRenderedPageBreak/>
        <w:t>TSST is produce</w:t>
      </w:r>
      <w:r w:rsidRPr="0008665B">
        <w:rPr>
          <w:rFonts w:asciiTheme="majorBidi" w:hAnsiTheme="majorBidi" w:cstheme="majorBidi"/>
          <w:sz w:val="28"/>
          <w:szCs w:val="28"/>
        </w:rPr>
        <w:t xml:space="preserve">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locally</w:t>
      </w:r>
      <w:r w:rsidRPr="0008665B">
        <w:rPr>
          <w:rFonts w:asciiTheme="majorBidi" w:hAnsiTheme="majorBidi" w:cstheme="majorBidi"/>
          <w:sz w:val="28"/>
          <w:szCs w:val="28"/>
        </w:rPr>
        <w:t xml:space="preserve"> by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in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vagina, nose</w:t>
      </w:r>
      <w:r w:rsidRPr="0008665B">
        <w:rPr>
          <w:rFonts w:asciiTheme="majorBidi" w:hAnsiTheme="majorBidi" w:cstheme="majorBidi"/>
          <w:sz w:val="28"/>
          <w:szCs w:val="28"/>
        </w:rPr>
        <w:t xml:space="preserve">, or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other infected site.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</w:p>
    <w:p w:rsidR="00DF263E" w:rsidRPr="0008665B" w:rsidRDefault="0022630D" w:rsidP="00D50A7F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The toxin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enters the bloodstream</w:t>
      </w:r>
      <w:r w:rsidRPr="0008665B">
        <w:rPr>
          <w:rFonts w:asciiTheme="majorBidi" w:hAnsiTheme="majorBidi" w:cstheme="majorBidi"/>
          <w:sz w:val="28"/>
          <w:szCs w:val="28"/>
        </w:rPr>
        <w:t xml:space="preserve">, causing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 toxemia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</w:p>
    <w:p w:rsidR="00DF263E" w:rsidRPr="0008665B" w:rsidRDefault="0022630D" w:rsidP="00D50A7F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Blood cultures</w:t>
      </w:r>
      <w:r w:rsidRPr="0008665B">
        <w:rPr>
          <w:rFonts w:asciiTheme="majorBidi" w:hAnsiTheme="majorBidi" w:cstheme="majorBidi"/>
          <w:sz w:val="28"/>
          <w:szCs w:val="28"/>
        </w:rPr>
        <w:t xml:space="preserve"> typically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do not grow 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.</w:t>
      </w:r>
      <w:bookmarkStart w:id="20" w:name="6451746"/>
      <w:bookmarkEnd w:id="20"/>
    </w:p>
    <w:p w:rsidR="00D10D35" w:rsidRPr="0008665B" w:rsidRDefault="0022630D" w:rsidP="00D10D35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TSST is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 superantigen</w:t>
      </w:r>
      <w:r w:rsidRPr="0008665B">
        <w:rPr>
          <w:rFonts w:asciiTheme="majorBidi" w:hAnsiTheme="majorBidi" w:cstheme="majorBidi"/>
          <w:sz w:val="28"/>
          <w:szCs w:val="28"/>
        </w:rPr>
        <w:t xml:space="preserve"> and causes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toxic shock by stimulating the release of large amounts of IL-1, IL-2</w:t>
      </w:r>
      <w:r w:rsidRPr="0008665B">
        <w:rPr>
          <w:rFonts w:asciiTheme="majorBidi" w:hAnsiTheme="majorBidi" w:cstheme="majorBidi"/>
          <w:sz w:val="28"/>
          <w:szCs w:val="28"/>
        </w:rPr>
        <w:t xml:space="preserve">, and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tumor necrosis factor (TNF</w:t>
      </w:r>
      <w:r w:rsidR="00DF263E" w:rsidRPr="0008665B">
        <w:rPr>
          <w:rFonts w:asciiTheme="majorBidi" w:hAnsiTheme="majorBidi" w:cstheme="majorBidi"/>
          <w:sz w:val="28"/>
          <w:szCs w:val="28"/>
        </w:rPr>
        <w:t>).</w:t>
      </w:r>
    </w:p>
    <w:p w:rsidR="00D10D35" w:rsidRPr="0008665B" w:rsidRDefault="0022630D" w:rsidP="00D10D35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 Approximately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5% to 25%</w:t>
      </w:r>
      <w:r w:rsidRPr="0008665B">
        <w:rPr>
          <w:rFonts w:asciiTheme="majorBidi" w:hAnsiTheme="majorBidi" w:cstheme="majorBidi"/>
          <w:sz w:val="28"/>
          <w:szCs w:val="28"/>
        </w:rPr>
        <w:t xml:space="preserve"> of isolates of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carry the gene</w:t>
      </w:r>
      <w:r w:rsidRPr="0008665B">
        <w:rPr>
          <w:rFonts w:asciiTheme="majorBidi" w:hAnsiTheme="majorBidi" w:cstheme="majorBidi"/>
          <w:sz w:val="28"/>
          <w:szCs w:val="28"/>
        </w:rPr>
        <w:t xml:space="preserve"> for TSST. </w:t>
      </w:r>
    </w:p>
    <w:p w:rsidR="00971336" w:rsidRPr="0008665B" w:rsidRDefault="0022630D" w:rsidP="00D10D35">
      <w:pPr>
        <w:pStyle w:val="contentbody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 xml:space="preserve">Toxic shock occurs in people who do not have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antibody against TSST</w:t>
      </w:r>
      <w:r w:rsidRPr="0008665B">
        <w:rPr>
          <w:rFonts w:asciiTheme="majorBidi" w:hAnsiTheme="majorBidi" w:cstheme="majorBidi"/>
          <w:sz w:val="28"/>
          <w:szCs w:val="28"/>
        </w:rPr>
        <w:t>.</w:t>
      </w:r>
      <w:bookmarkStart w:id="21" w:name="6451747"/>
      <w:bookmarkEnd w:id="21"/>
    </w:p>
    <w:p w:rsidR="00CD3802" w:rsidRPr="0008665B" w:rsidRDefault="0022630D" w:rsidP="00D50A7F">
      <w:pPr>
        <w:pStyle w:val="contentbody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Exfoliatin</w:t>
      </w:r>
      <w:r w:rsidRPr="0008665B">
        <w:rPr>
          <w:rFonts w:asciiTheme="majorBidi" w:hAnsiTheme="majorBidi" w:cstheme="majorBidi"/>
          <w:sz w:val="28"/>
          <w:szCs w:val="28"/>
        </w:rPr>
        <w:t xml:space="preserve"> causes "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scalded skin</w:t>
      </w:r>
      <w:r w:rsidRPr="0008665B">
        <w:rPr>
          <w:rFonts w:asciiTheme="majorBidi" w:hAnsiTheme="majorBidi" w:cstheme="majorBidi"/>
          <w:sz w:val="28"/>
          <w:szCs w:val="28"/>
        </w:rPr>
        <w:t xml:space="preserve">"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syndrome in young children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</w:p>
    <w:p w:rsidR="0022630D" w:rsidRPr="0008665B" w:rsidRDefault="0022630D" w:rsidP="00D50A7F">
      <w:pPr>
        <w:pStyle w:val="contentbody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sz w:val="28"/>
          <w:szCs w:val="28"/>
        </w:rPr>
        <w:t>It is "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epidermolytic"</w:t>
      </w:r>
      <w:r w:rsidRPr="0008665B">
        <w:rPr>
          <w:rFonts w:asciiTheme="majorBidi" w:hAnsiTheme="majorBidi" w:cstheme="majorBidi"/>
          <w:sz w:val="28"/>
          <w:szCs w:val="28"/>
        </w:rPr>
        <w:t xml:space="preserve"> and acts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as a protease</w:t>
      </w:r>
      <w:r w:rsidRPr="0008665B">
        <w:rPr>
          <w:rFonts w:asciiTheme="majorBidi" w:hAnsiTheme="majorBidi" w:cstheme="majorBidi"/>
          <w:sz w:val="28"/>
          <w:szCs w:val="28"/>
        </w:rPr>
        <w:t xml:space="preserve"> that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cleaves desmoglein</w:t>
      </w:r>
      <w:r w:rsidRPr="0008665B">
        <w:rPr>
          <w:rFonts w:asciiTheme="majorBidi" w:hAnsiTheme="majorBidi" w:cstheme="majorBidi"/>
          <w:sz w:val="28"/>
          <w:szCs w:val="28"/>
        </w:rPr>
        <w:t xml:space="preserve"> in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desmosomes,</w:t>
      </w:r>
      <w:r w:rsidRPr="0008665B">
        <w:rPr>
          <w:rFonts w:asciiTheme="majorBidi" w:hAnsiTheme="majorBidi" w:cstheme="majorBidi"/>
          <w:sz w:val="28"/>
          <w:szCs w:val="28"/>
        </w:rPr>
        <w:t xml:space="preserve"> leading to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separation of the epidermis </w:t>
      </w:r>
      <w:r w:rsidRPr="0008665B">
        <w:rPr>
          <w:rFonts w:asciiTheme="majorBidi" w:hAnsiTheme="majorBidi" w:cstheme="majorBidi"/>
          <w:sz w:val="28"/>
          <w:szCs w:val="28"/>
        </w:rPr>
        <w:t xml:space="preserve">at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granular cell layer</w:t>
      </w:r>
      <w:r w:rsidRPr="0008665B">
        <w:rPr>
          <w:rFonts w:asciiTheme="majorBidi" w:hAnsiTheme="majorBidi" w:cstheme="majorBidi"/>
          <w:sz w:val="28"/>
          <w:szCs w:val="28"/>
        </w:rPr>
        <w:t>.</w:t>
      </w:r>
    </w:p>
    <w:p w:rsidR="00CD3802" w:rsidRPr="0008665B" w:rsidRDefault="00CD3802" w:rsidP="00D50A7F">
      <w:pPr>
        <w:pStyle w:val="font12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22" w:name="6451748"/>
      <w:bookmarkEnd w:id="22"/>
      <w:r w:rsidRPr="0008665B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DF263E" w:rsidRPr="0008665B">
        <w:rPr>
          <w:rFonts w:asciiTheme="majorBidi" w:hAnsiTheme="majorBidi" w:cstheme="majorBidi"/>
          <w:b/>
          <w:bCs/>
          <w:sz w:val="28"/>
          <w:szCs w:val="28"/>
        </w:rPr>
        <w:t>eukocidins</w:t>
      </w:r>
      <w:r w:rsidRPr="0008665B">
        <w:rPr>
          <w:rFonts w:asciiTheme="majorBidi" w:hAnsiTheme="majorBidi" w:cstheme="majorBidi"/>
          <w:sz w:val="28"/>
          <w:szCs w:val="28"/>
        </w:rPr>
        <w:t>:</w:t>
      </w:r>
      <w:r w:rsidR="00DF263E"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Several toxins can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kill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leukocytes</w:t>
      </w:r>
      <w:r w:rsidRPr="0008665B">
        <w:rPr>
          <w:rFonts w:asciiTheme="majorBidi" w:hAnsiTheme="majorBidi" w:cstheme="majorBidi"/>
          <w:sz w:val="28"/>
          <w:szCs w:val="28"/>
        </w:rPr>
        <w:t>,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and cause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necrosis of tissues in vivo.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Of these</w:t>
      </w:r>
      <w:r w:rsidRPr="0008665B">
        <w:rPr>
          <w:rFonts w:asciiTheme="majorBidi" w:hAnsiTheme="majorBidi" w:cstheme="majorBidi"/>
          <w:sz w:val="28"/>
          <w:szCs w:val="28"/>
        </w:rPr>
        <w:t>:</w:t>
      </w:r>
    </w:p>
    <w:p w:rsidR="0022630D" w:rsidRPr="0008665B" w:rsidRDefault="00CD3802" w:rsidP="00D50A7F">
      <w:pPr>
        <w:pStyle w:val="font12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Alpha toxin,</w:t>
      </w:r>
      <w:r w:rsidRPr="0008665B">
        <w:rPr>
          <w:rFonts w:asciiTheme="majorBidi" w:hAnsiTheme="majorBidi" w:cstheme="majorBidi"/>
          <w:sz w:val="28"/>
          <w:szCs w:val="28"/>
        </w:rPr>
        <w:t xml:space="preserve"> One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of the most important</w:t>
      </w:r>
      <w:r w:rsidRPr="0008665B">
        <w:rPr>
          <w:rFonts w:asciiTheme="majorBidi" w:hAnsiTheme="majorBidi" w:cstheme="majorBidi"/>
          <w:sz w:val="28"/>
          <w:szCs w:val="28"/>
        </w:rPr>
        <w:t xml:space="preserve"> toxins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which causes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marked necrosis of the skin and hemolysis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. The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cytotoxic effect of alpha toxin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is attributed to the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formation of holes in the cell membrane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and the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consequent loss of low-molecular-weight substances from the damaged cell.</w:t>
      </w:r>
    </w:p>
    <w:p w:rsidR="0022630D" w:rsidRPr="0008665B" w:rsidRDefault="0022630D" w:rsidP="00D50A7F">
      <w:pPr>
        <w:pStyle w:val="font12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23" w:name="6451749"/>
      <w:bookmarkEnd w:id="23"/>
      <w:r w:rsidRPr="0008665B">
        <w:rPr>
          <w:rFonts w:asciiTheme="majorBidi" w:hAnsiTheme="majorBidi" w:cstheme="majorBidi"/>
          <w:b/>
          <w:bCs/>
          <w:sz w:val="28"/>
          <w:szCs w:val="28"/>
        </w:rPr>
        <w:t>P-V leukocidin,</w:t>
      </w:r>
      <w:r w:rsidRPr="0008665B">
        <w:rPr>
          <w:rFonts w:asciiTheme="majorBidi" w:hAnsiTheme="majorBidi" w:cstheme="majorBidi"/>
          <w:sz w:val="28"/>
          <w:szCs w:val="28"/>
        </w:rPr>
        <w:t xml:space="preserve"> a second important toxin, is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 pore-forming</w:t>
      </w:r>
      <w:r w:rsidRPr="0008665B">
        <w:rPr>
          <w:rFonts w:asciiTheme="majorBidi" w:hAnsiTheme="majorBidi" w:cstheme="majorBidi"/>
          <w:sz w:val="28"/>
          <w:szCs w:val="28"/>
        </w:rPr>
        <w:t xml:space="preserve"> toxin that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kills cells</w:t>
      </w:r>
      <w:r w:rsidRPr="0008665B">
        <w:rPr>
          <w:rFonts w:asciiTheme="majorBidi" w:hAnsiTheme="majorBidi" w:cstheme="majorBidi"/>
          <w:sz w:val="28"/>
          <w:szCs w:val="28"/>
        </w:rPr>
        <w:t xml:space="preserve">, especially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white blood cells</w:t>
      </w:r>
      <w:r w:rsidRPr="0008665B">
        <w:rPr>
          <w:rFonts w:asciiTheme="majorBidi" w:hAnsiTheme="majorBidi" w:cstheme="majorBidi"/>
          <w:sz w:val="28"/>
          <w:szCs w:val="28"/>
        </w:rPr>
        <w:t xml:space="preserve">, by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damaging cell membranes.</w:t>
      </w:r>
      <w:r w:rsidRPr="0008665B">
        <w:rPr>
          <w:rFonts w:asciiTheme="majorBidi" w:hAnsiTheme="majorBidi" w:cstheme="majorBidi"/>
          <w:sz w:val="28"/>
          <w:szCs w:val="28"/>
        </w:rPr>
        <w:t xml:space="preserve">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two subunits</w:t>
      </w:r>
      <w:r w:rsidRPr="0008665B">
        <w:rPr>
          <w:rFonts w:asciiTheme="majorBidi" w:hAnsiTheme="majorBidi" w:cstheme="majorBidi"/>
          <w:sz w:val="28"/>
          <w:szCs w:val="28"/>
        </w:rPr>
        <w:t xml:space="preserve"> of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the toxin assemble</w:t>
      </w:r>
      <w:r w:rsidRPr="0008665B">
        <w:rPr>
          <w:rFonts w:asciiTheme="majorBidi" w:hAnsiTheme="majorBidi" w:cstheme="majorBidi"/>
          <w:sz w:val="28"/>
          <w:szCs w:val="28"/>
        </w:rPr>
        <w:t xml:space="preserve"> in the cell membrane to form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 pore through</w:t>
      </w:r>
      <w:r w:rsidRPr="0008665B">
        <w:rPr>
          <w:rFonts w:asciiTheme="majorBidi" w:hAnsiTheme="majorBidi" w:cstheme="majorBidi"/>
          <w:sz w:val="28"/>
          <w:szCs w:val="28"/>
        </w:rPr>
        <w:t xml:space="preserve"> which cell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contents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lastRenderedPageBreak/>
        <w:t>leak out</w:t>
      </w:r>
      <w:r w:rsidRPr="0008665B">
        <w:rPr>
          <w:rFonts w:asciiTheme="majorBidi" w:hAnsiTheme="majorBidi" w:cstheme="majorBidi"/>
          <w:sz w:val="28"/>
          <w:szCs w:val="28"/>
        </w:rPr>
        <w:t xml:space="preserve">. The gene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encoding P-V leukocidin</w:t>
      </w:r>
      <w:r w:rsidRPr="0008665B">
        <w:rPr>
          <w:rFonts w:asciiTheme="majorBidi" w:hAnsiTheme="majorBidi" w:cstheme="majorBidi"/>
          <w:sz w:val="28"/>
          <w:szCs w:val="28"/>
        </w:rPr>
        <w:t xml:space="preserve"> is located on a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lysogenic phage.</w:t>
      </w:r>
      <w:bookmarkStart w:id="24" w:name="6451750"/>
      <w:bookmarkEnd w:id="24"/>
      <w:r w:rsidR="00CD3802" w:rsidRPr="0008665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sz w:val="28"/>
          <w:szCs w:val="28"/>
        </w:rPr>
        <w:t xml:space="preserve">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importance of P-V leukocidin</w:t>
      </w:r>
      <w:r w:rsidRPr="0008665B">
        <w:rPr>
          <w:rFonts w:asciiTheme="majorBidi" w:hAnsiTheme="majorBidi" w:cstheme="majorBidi"/>
          <w:sz w:val="28"/>
          <w:szCs w:val="28"/>
        </w:rPr>
        <w:t xml:space="preserve"> as a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virulence factor</w:t>
      </w:r>
      <w:r w:rsidRPr="0008665B">
        <w:rPr>
          <w:rFonts w:asciiTheme="majorBidi" w:hAnsiTheme="majorBidi" w:cstheme="majorBidi"/>
          <w:sz w:val="28"/>
          <w:szCs w:val="28"/>
        </w:rPr>
        <w:t xml:space="preserve"> is indicated by the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severe skin and soft tissue infection caused by MRSA strains that produce this leukocidin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A severe necrotizing pneumonia</w:t>
      </w:r>
      <w:r w:rsidRPr="0008665B">
        <w:rPr>
          <w:rFonts w:asciiTheme="majorBidi" w:hAnsiTheme="majorBidi" w:cstheme="majorBidi"/>
          <w:sz w:val="28"/>
          <w:szCs w:val="28"/>
        </w:rPr>
        <w:t xml:space="preserve"> is also caused by strains of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that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produce P-V leukocidin</w:t>
      </w:r>
      <w:r w:rsidRPr="0008665B">
        <w:rPr>
          <w:rFonts w:asciiTheme="majorBidi" w:hAnsiTheme="majorBidi" w:cstheme="majorBidi"/>
          <w:sz w:val="28"/>
          <w:szCs w:val="28"/>
        </w:rPr>
        <w:t xml:space="preserve">. Approximately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2% of clinical isolates</w:t>
      </w:r>
      <w:r w:rsidRPr="0008665B">
        <w:rPr>
          <w:rFonts w:asciiTheme="majorBidi" w:hAnsiTheme="majorBidi" w:cstheme="majorBidi"/>
          <w:sz w:val="28"/>
          <w:szCs w:val="28"/>
        </w:rPr>
        <w:t xml:space="preserve"> of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</w:t>
      </w:r>
      <w:r w:rsidRPr="0008665B">
        <w:rPr>
          <w:rFonts w:asciiTheme="majorBidi" w:hAnsiTheme="majorBidi" w:cstheme="majorBidi"/>
          <w:sz w:val="28"/>
          <w:szCs w:val="28"/>
        </w:rPr>
        <w:t xml:space="preserve"> produce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P-V leukocidin.</w:t>
      </w:r>
    </w:p>
    <w:p w:rsidR="0022630D" w:rsidRPr="0008665B" w:rsidRDefault="0022630D" w:rsidP="00D50A7F">
      <w:pPr>
        <w:pStyle w:val="font12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25" w:name="6451751"/>
      <w:bookmarkEnd w:id="25"/>
      <w:r w:rsidRPr="0008665B">
        <w:rPr>
          <w:rFonts w:asciiTheme="majorBidi" w:hAnsiTheme="majorBidi" w:cstheme="majorBidi"/>
          <w:b/>
          <w:bCs/>
          <w:sz w:val="28"/>
          <w:szCs w:val="28"/>
        </w:rPr>
        <w:t>The enzymes</w:t>
      </w:r>
      <w:r w:rsidRPr="0008665B">
        <w:rPr>
          <w:rFonts w:asciiTheme="majorBidi" w:hAnsiTheme="majorBidi" w:cstheme="majorBidi"/>
          <w:sz w:val="28"/>
          <w:szCs w:val="28"/>
        </w:rPr>
        <w:t xml:space="preserve"> include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coagulase,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fibrinolysin, hyaluro-nidase, proteases, nucleases, and lipases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Coagulase,</w:t>
      </w:r>
      <w:r w:rsidRPr="0008665B">
        <w:rPr>
          <w:rFonts w:asciiTheme="majorBidi" w:hAnsiTheme="majorBidi" w:cstheme="majorBidi"/>
          <w:sz w:val="28"/>
          <w:szCs w:val="28"/>
        </w:rPr>
        <w:t xml:space="preserve"> by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clotting plasma</w:t>
      </w:r>
      <w:r w:rsidRPr="0008665B">
        <w:rPr>
          <w:rFonts w:asciiTheme="majorBidi" w:hAnsiTheme="majorBidi" w:cstheme="majorBidi"/>
          <w:sz w:val="28"/>
          <w:szCs w:val="28"/>
        </w:rPr>
        <w:t xml:space="preserve">, serves to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wall off the infected site</w:t>
      </w:r>
      <w:r w:rsidRPr="0008665B">
        <w:rPr>
          <w:rFonts w:asciiTheme="majorBidi" w:hAnsiTheme="majorBidi" w:cstheme="majorBidi"/>
          <w:sz w:val="28"/>
          <w:szCs w:val="28"/>
        </w:rPr>
        <w:t xml:space="preserve">, thereby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retarding the migration</w:t>
      </w:r>
      <w:r w:rsidRPr="0008665B">
        <w:rPr>
          <w:rFonts w:asciiTheme="majorBidi" w:hAnsiTheme="majorBidi" w:cstheme="majorBidi"/>
          <w:sz w:val="28"/>
          <w:szCs w:val="28"/>
        </w:rPr>
        <w:t xml:space="preserve"> of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neutrophils into the site</w:t>
      </w:r>
      <w:r w:rsidRPr="0008665B">
        <w:rPr>
          <w:rFonts w:asciiTheme="majorBidi" w:hAnsiTheme="majorBidi" w:cstheme="majorBidi"/>
          <w:sz w:val="28"/>
          <w:szCs w:val="28"/>
        </w:rPr>
        <w:t xml:space="preserve">.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Staphylokinase</w:t>
      </w:r>
      <w:r w:rsidRPr="0008665B">
        <w:rPr>
          <w:rFonts w:asciiTheme="majorBidi" w:hAnsiTheme="majorBidi" w:cstheme="majorBidi"/>
          <w:sz w:val="28"/>
          <w:szCs w:val="28"/>
        </w:rPr>
        <w:t xml:space="preserve"> is a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fibrinolysin that can lyse thrombi.</w:t>
      </w:r>
    </w:p>
    <w:p w:rsidR="0022630D" w:rsidRPr="0008665B" w:rsidRDefault="0022630D" w:rsidP="00D50A7F">
      <w:pPr>
        <w:pStyle w:val="contenthead8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26" w:name="6451752"/>
      <w:bookmarkEnd w:id="26"/>
      <w:r w:rsidRPr="0008665B">
        <w:rPr>
          <w:rFonts w:asciiTheme="majorBidi" w:hAnsiTheme="majorBidi" w:cstheme="majorBidi"/>
          <w:b/>
          <w:bCs/>
          <w:i/>
          <w:iCs/>
          <w:sz w:val="32"/>
          <w:szCs w:val="32"/>
        </w:rPr>
        <w:t>Staphylococcus epidermidis</w:t>
      </w:r>
      <w:r w:rsidRPr="0008665B">
        <w:rPr>
          <w:rFonts w:asciiTheme="majorBidi" w:hAnsiTheme="majorBidi" w:cstheme="majorBidi"/>
          <w:b/>
          <w:bCs/>
          <w:sz w:val="32"/>
          <w:szCs w:val="32"/>
        </w:rPr>
        <w:t xml:space="preserve"> &amp; </w:t>
      </w:r>
      <w:r w:rsidRPr="0008665B">
        <w:rPr>
          <w:rFonts w:asciiTheme="majorBidi" w:hAnsiTheme="majorBidi" w:cstheme="majorBidi"/>
          <w:b/>
          <w:bCs/>
          <w:i/>
          <w:iCs/>
          <w:sz w:val="32"/>
          <w:szCs w:val="32"/>
        </w:rPr>
        <w:t>Staphylococcus saprophyticus</w:t>
      </w:r>
    </w:p>
    <w:p w:rsidR="0022630D" w:rsidRPr="0008665B" w:rsidRDefault="0022630D" w:rsidP="00D50A7F">
      <w:pPr>
        <w:pStyle w:val="contentbody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27" w:name="6451753"/>
      <w:bookmarkEnd w:id="27"/>
      <w:r w:rsidRPr="0008665B">
        <w:rPr>
          <w:rFonts w:asciiTheme="majorBidi" w:hAnsiTheme="majorBidi" w:cstheme="majorBidi"/>
          <w:sz w:val="28"/>
          <w:szCs w:val="28"/>
        </w:rPr>
        <w:t xml:space="preserve">Unlike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>Sta. aureus,</w:t>
      </w:r>
      <w:r w:rsidRPr="0008665B">
        <w:rPr>
          <w:rFonts w:asciiTheme="majorBidi" w:hAnsiTheme="majorBidi" w:cstheme="majorBidi"/>
          <w:sz w:val="28"/>
          <w:szCs w:val="28"/>
        </w:rPr>
        <w:t xml:space="preserve"> these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two coagulase-negative staphylococci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  <w:u w:val="single"/>
        </w:rPr>
        <w:t>do not</w:t>
      </w:r>
      <w:r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produce exotoxins</w:t>
      </w:r>
      <w:r w:rsidRPr="0008665B">
        <w:rPr>
          <w:rFonts w:asciiTheme="majorBidi" w:hAnsiTheme="majorBidi" w:cstheme="majorBidi"/>
          <w:sz w:val="28"/>
          <w:szCs w:val="28"/>
        </w:rPr>
        <w:t xml:space="preserve">. Thus, they do not cause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food poisoning or toxic shock syndrome.</w:t>
      </w:r>
      <w:r w:rsidRPr="0008665B">
        <w:rPr>
          <w:rFonts w:asciiTheme="majorBidi" w:hAnsiTheme="majorBidi" w:cstheme="majorBidi"/>
          <w:sz w:val="28"/>
          <w:szCs w:val="28"/>
        </w:rPr>
        <w:t xml:space="preserve"> They do, however,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cause pyogenic infections</w:t>
      </w:r>
      <w:r w:rsidRPr="0008665B">
        <w:rPr>
          <w:rFonts w:asciiTheme="majorBidi" w:hAnsiTheme="majorBidi" w:cstheme="majorBidi"/>
          <w:sz w:val="28"/>
          <w:szCs w:val="28"/>
        </w:rPr>
        <w:t xml:space="preserve">. For example, </w:t>
      </w:r>
      <w:r w:rsidRPr="0008665B">
        <w:rPr>
          <w:rFonts w:asciiTheme="majorBidi" w:hAnsiTheme="majorBidi" w:cstheme="majorBidi"/>
          <w:b/>
          <w:bCs/>
          <w:i/>
          <w:iCs/>
          <w:sz w:val="28"/>
          <w:szCs w:val="28"/>
        </w:rPr>
        <w:t>Sta. epidermidis</w:t>
      </w:r>
      <w:r w:rsidRPr="0008665B">
        <w:rPr>
          <w:rFonts w:asciiTheme="majorBidi" w:hAnsiTheme="majorBidi" w:cstheme="majorBidi"/>
          <w:sz w:val="28"/>
          <w:szCs w:val="28"/>
        </w:rPr>
        <w:t xml:space="preserve"> is a prominent cause of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pyogenic infections</w:t>
      </w:r>
      <w:r w:rsidRPr="0008665B">
        <w:rPr>
          <w:rFonts w:asciiTheme="majorBidi" w:hAnsiTheme="majorBidi" w:cstheme="majorBidi"/>
          <w:sz w:val="28"/>
          <w:szCs w:val="28"/>
        </w:rPr>
        <w:t xml:space="preserve"> on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prosthetic implants</w:t>
      </w:r>
      <w:r w:rsidRPr="0008665B">
        <w:rPr>
          <w:rFonts w:asciiTheme="majorBidi" w:hAnsiTheme="majorBidi" w:cstheme="majorBidi"/>
          <w:sz w:val="28"/>
          <w:szCs w:val="28"/>
        </w:rPr>
        <w:t xml:space="preserve"> such as </w:t>
      </w:r>
      <w:r w:rsidRPr="0008665B">
        <w:rPr>
          <w:rFonts w:asciiTheme="majorBidi" w:hAnsiTheme="majorBidi" w:cstheme="majorBidi"/>
          <w:b/>
          <w:bCs/>
          <w:sz w:val="28"/>
          <w:szCs w:val="28"/>
        </w:rPr>
        <w:t>heart valves and hip joints</w:t>
      </w:r>
      <w:r w:rsidRPr="0008665B">
        <w:rPr>
          <w:rFonts w:asciiTheme="majorBidi" w:hAnsiTheme="majorBidi" w:cstheme="majorBidi"/>
          <w:sz w:val="28"/>
          <w:szCs w:val="28"/>
        </w:rPr>
        <w:t>.</w:t>
      </w:r>
    </w:p>
    <w:p w:rsidR="0022630D" w:rsidRPr="0008665B" w:rsidRDefault="0022630D" w:rsidP="00D50A7F">
      <w:pPr>
        <w:pStyle w:val="contenthead5"/>
        <w:spacing w:line="276" w:lineRule="auto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bookmarkStart w:id="28" w:name="6451754"/>
      <w:bookmarkEnd w:id="28"/>
      <w:r w:rsidRPr="0008665B">
        <w:rPr>
          <w:rFonts w:asciiTheme="majorBidi" w:hAnsiTheme="majorBidi" w:cstheme="majorBidi"/>
          <w:b/>
          <w:bCs/>
          <w:sz w:val="40"/>
          <w:szCs w:val="40"/>
        </w:rPr>
        <w:t>Clinical Findings</w:t>
      </w:r>
    </w:p>
    <w:p w:rsidR="0022630D" w:rsidRPr="0008665B" w:rsidRDefault="00971336" w:rsidP="00D50A7F">
      <w:pPr>
        <w:pStyle w:val="contentbody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29" w:name="6451755"/>
      <w:bookmarkEnd w:id="29"/>
      <w:r w:rsidRPr="0008665B">
        <w:rPr>
          <w:rFonts w:asciiTheme="majorBidi" w:hAnsiTheme="majorBidi" w:cstheme="majorBidi"/>
          <w:sz w:val="28"/>
          <w:szCs w:val="28"/>
        </w:rPr>
        <w:t>Can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be divided into two groups: </w:t>
      </w:r>
    </w:p>
    <w:p w:rsidR="0022630D" w:rsidRPr="0008665B" w:rsidRDefault="00971336" w:rsidP="00D50A7F">
      <w:pPr>
        <w:pStyle w:val="contentbody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65B">
        <w:rPr>
          <w:rFonts w:asciiTheme="majorBidi" w:hAnsiTheme="majorBidi" w:cstheme="majorBidi"/>
          <w:b/>
          <w:bCs/>
          <w:sz w:val="28"/>
          <w:szCs w:val="28"/>
        </w:rPr>
        <w:t>Pyogenic and toxin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-mediated</w:t>
      </w:r>
      <w:r w:rsidRPr="0008665B">
        <w:rPr>
          <w:rFonts w:asciiTheme="majorBidi" w:hAnsiTheme="majorBidi" w:cstheme="majorBidi"/>
          <w:sz w:val="28"/>
          <w:szCs w:val="28"/>
        </w:rPr>
        <w:t>.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</w:t>
      </w:r>
      <w:r w:rsidRPr="0008665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In the following list,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the first seven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are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pyogenic</w:t>
      </w:r>
      <w:r w:rsidR="0022630D" w:rsidRPr="0008665B">
        <w:rPr>
          <w:rFonts w:asciiTheme="majorBidi" w:hAnsiTheme="majorBidi" w:cstheme="majorBidi"/>
          <w:sz w:val="28"/>
          <w:szCs w:val="28"/>
        </w:rPr>
        <w:t xml:space="preserve"> in origin, whereas the </w:t>
      </w:r>
      <w:r w:rsidR="0022630D" w:rsidRPr="0008665B">
        <w:rPr>
          <w:rFonts w:asciiTheme="majorBidi" w:hAnsiTheme="majorBidi" w:cstheme="majorBidi"/>
          <w:b/>
          <w:bCs/>
          <w:sz w:val="28"/>
          <w:szCs w:val="28"/>
        </w:rPr>
        <w:t>last three are toxin-mediated</w:t>
      </w:r>
      <w:r w:rsidR="0022630D" w:rsidRPr="0008665B">
        <w:rPr>
          <w:rFonts w:asciiTheme="majorBidi" w:hAnsiTheme="majorBidi" w:cstheme="majorBidi"/>
          <w:sz w:val="28"/>
          <w:szCs w:val="2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2630D" w:rsidRPr="0008665B" w:rsidTr="002B3DB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  <w:t>Staphylococcus aureus: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</w:rPr>
              <w:t xml:space="preserve"> Pyogenic Diseases</w:t>
            </w:r>
          </w:p>
          <w:p w:rsidR="006B6873" w:rsidRPr="0008665B" w:rsidRDefault="0022630D" w:rsidP="00157B49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30" w:name="6451791"/>
            <w:bookmarkEnd w:id="30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Skin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. These include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impetigo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furuncles, carbuncles, paronychia, cellulitis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folliculitis</w:t>
            </w:r>
            <w:r w:rsidR="00157B4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,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conjunctivitis, eyelid infections (blepharitis and hordeolum),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postpartum breast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mastitis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).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Lymphangitis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can occur, especially on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forearm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associated with an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infection on the hand.</w:t>
            </w:r>
            <w:bookmarkStart w:id="31" w:name="6451792"/>
            <w:bookmarkEnd w:id="31"/>
            <w:r w:rsidR="006B6873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Severe necrotizing skin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soft tissue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are caused by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MRSA strains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These infections are typically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community-acquired rather than hospital-acquired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:rsidR="0022630D" w:rsidRPr="0008665B" w:rsidRDefault="0022630D" w:rsidP="0094455C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bookmarkStart w:id="32" w:name="6451793"/>
            <w:bookmarkEnd w:id="32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Septicemia (sepsis)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originate from any localized lesion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especially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wound infection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or as a result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intravenous drug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abuse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</w:p>
          <w:p w:rsidR="0022630D" w:rsidRPr="0008665B" w:rsidRDefault="0022630D" w:rsidP="00157B49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33" w:name="6451794"/>
            <w:bookmarkEnd w:id="33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Endocarditis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may occur on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normal or prosthetic heart valves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Prosthetic valve endocarditis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often caused by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epidermidis.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)</w:t>
            </w:r>
          </w:p>
          <w:p w:rsidR="0022630D" w:rsidRPr="0008665B" w:rsidRDefault="0022630D" w:rsidP="00157B49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34" w:name="6451795"/>
            <w:bookmarkEnd w:id="34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Osteomyelitis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arthritis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may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arise either by hematogenous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spread</w:t>
            </w:r>
            <w:r w:rsidR="00157B4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or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locally at a wound site</w:t>
            </w:r>
            <w:r w:rsidR="006B6873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especially in children.</w:t>
            </w:r>
          </w:p>
          <w:p w:rsidR="0022630D" w:rsidRPr="0008665B" w:rsidRDefault="0022630D" w:rsidP="00D50A7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35" w:name="6451796"/>
            <w:bookmarkEnd w:id="35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Postsurgical wound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infections</w:t>
            </w:r>
            <w:r w:rsidR="005E067C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: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6B6873"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="006B6873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are an important cause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morbidity and mortality in hospitals</w:t>
            </w:r>
            <w:r w:rsidR="005E067C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:rsidR="0022630D" w:rsidRPr="0008665B" w:rsidRDefault="0022630D" w:rsidP="00D50A7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36" w:name="6451797"/>
            <w:bookmarkEnd w:id="36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Pneumonia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can occur 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postoperative patients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or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following viral respiratory infection,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especially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influenza.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Staphylococcal pneumonia often leads to empyema or lung abscess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In many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hospitals it is the most common cause of nosocomial pneumonia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 general and especially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ventilator-associated pneumonia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intensive care units.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CA-MRSA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causes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 severe necrotizing pneumonia.</w:t>
            </w:r>
          </w:p>
          <w:p w:rsidR="002B3DBE" w:rsidRPr="0008665B" w:rsidRDefault="0022630D" w:rsidP="00D50A7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37" w:name="6451798"/>
            <w:bookmarkEnd w:id="37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Conjunctivitis typically presents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with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unilateral burning eye pain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hyperemia o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f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conjunctiva, and a purulent discharge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 The organism is transmitted to the eye by contaminated fingers.</w:t>
            </w:r>
            <w:bookmarkStart w:id="38" w:name="6451799"/>
            <w:bookmarkEnd w:id="38"/>
          </w:p>
          <w:p w:rsidR="0022630D" w:rsidRPr="0008665B" w:rsidRDefault="0022630D" w:rsidP="00D50A7F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 xml:space="preserve">Abscesses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can occur 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any organ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when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organism circulates in the bloodstream (bacteremia).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These abscesses are often called "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metastatic abscesses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" because they occur by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spread of bacteria from the original site.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</w:rPr>
            </w:pPr>
            <w:bookmarkStart w:id="39" w:name="6451800"/>
            <w:bookmarkEnd w:id="39"/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  <w:t>Staphylococcus aureus: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</w:rPr>
              <w:t xml:space="preserve"> Toxin-Mediated Diseases</w:t>
            </w:r>
          </w:p>
          <w:p w:rsidR="0022630D" w:rsidRPr="0008665B" w:rsidRDefault="0022630D" w:rsidP="00D50A7F">
            <w:pPr>
              <w:numPr>
                <w:ilvl w:val="0"/>
                <w:numId w:val="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40" w:name="6451801"/>
            <w:bookmarkEnd w:id="40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Food poisoning (gastroenteritis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) is caused by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ingestion of enterotoxin,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which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preformed in foods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hence has a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short incubation period (1–8 hours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). In staphylococcal food poisoning,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vomiting is typically more prominent than diarrhea.</w:t>
            </w:r>
          </w:p>
          <w:p w:rsidR="0022630D" w:rsidRPr="0008665B" w:rsidRDefault="0022630D" w:rsidP="00D50A7F">
            <w:pPr>
              <w:numPr>
                <w:ilvl w:val="0"/>
                <w:numId w:val="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41" w:name="6451802"/>
            <w:bookmarkEnd w:id="41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Toxic shock syndrome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characterized by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fever; hypotension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; a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diffuse, macular, sunburn-like rash that goes on to desquamate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;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involvement of three or more of the following organs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: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liver, kidney, gastrointestinal tract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central nervous system, muscle, or blood.</w:t>
            </w:r>
          </w:p>
          <w:p w:rsidR="0022630D" w:rsidRPr="0008665B" w:rsidRDefault="0022630D" w:rsidP="00D50A7F">
            <w:pPr>
              <w:numPr>
                <w:ilvl w:val="0"/>
                <w:numId w:val="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42" w:name="6451803"/>
            <w:bookmarkEnd w:id="42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Scalded-skin syndrome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characterized by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fever, large bullae, and an erythematous macular rash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Large areas of skin slough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serous fluid exudes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electrolyte imbalance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can occur.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Hair and nails can be lost.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Recovery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usually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occurs within 7–10 days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This syndrome occurs most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often in young children.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</w:rPr>
            </w:pPr>
            <w:bookmarkStart w:id="43" w:name="6451804"/>
            <w:bookmarkEnd w:id="43"/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  <w:t>Staphylococcus aureus: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</w:rPr>
              <w:t xml:space="preserve"> Kawasaki Syndrome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44" w:name="6451805"/>
            <w:bookmarkEnd w:id="44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Kawasaki syndrome (KS)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a disease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unknown etiology</w:t>
            </w:r>
            <w:r w:rsidR="002B3DBE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its features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resemble toxic shock syndrome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caused by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superantigens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(and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Str. pyogenes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).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KS is a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vasculitis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involving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small and medium-size arteries, especially the coronary arteries.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45" w:name="6451806"/>
            <w:bookmarkEnd w:id="45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Clinically,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KS is characterized by a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high fever of at least 5 days'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 xml:space="preserve">duration;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bilateral nonpurulent conjunctivitis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;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lesions of the lips and oral mucosa (such as strawberry tongue, edema of the lips, and erythema of the oropharynx)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; a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diffuse erythematous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maculopapular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rash; erythema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edema of the hands and feet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that often ends with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desquamation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;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cervical lymphadenopathy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46" w:name="6451807"/>
            <w:bookmarkEnd w:id="46"/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most characteristic clinical finding</w:t>
            </w:r>
            <w:r w:rsidR="00FD3B01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</w:t>
            </w:r>
            <w:r w:rsidR="00FD3B01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cardiac invol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vement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especially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myocarditis, arrhythmias, and regurgitation involving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mitral or aortic valves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The main cause of morbidity and mortality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aneurysm of the coronary arteries.</w:t>
            </w:r>
            <w:bookmarkStart w:id="47" w:name="6451808"/>
            <w:bookmarkEnd w:id="47"/>
            <w:r w:rsidR="00FD3B01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It is a disease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children younger than 5 years of </w:t>
            </w:r>
            <w:r w:rsidR="00FD3B01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age</w:t>
            </w:r>
            <w:r w:rsidR="00FD3B01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It occurs worldwide but is much more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common in Japan.</w:t>
            </w:r>
            <w:bookmarkStart w:id="48" w:name="6451809"/>
            <w:bookmarkEnd w:id="48"/>
            <w:r w:rsidR="00FD3B01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There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definitive diagnostic laboratory test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for KS.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Effective therapy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consists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high-dose immune globulins (IVIG),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which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promptly reduces the fever and other symptoms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and, most importantly, significantly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reduces the occurrence of aneurysms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u w:val="single"/>
              </w:rPr>
            </w:pPr>
            <w:bookmarkStart w:id="49" w:name="6451810"/>
            <w:bookmarkEnd w:id="49"/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6"/>
                <w:szCs w:val="36"/>
                <w:u w:val="single"/>
              </w:rPr>
              <w:t>Staphylococcus epidermidis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u w:val="single"/>
              </w:rPr>
              <w:t xml:space="preserve"> &amp;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6"/>
                <w:szCs w:val="36"/>
                <w:u w:val="single"/>
              </w:rPr>
              <w:t>Staphylococcus saprophyticus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50" w:name="6451811"/>
            <w:bookmarkEnd w:id="50"/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The</w:t>
            </w:r>
            <w:r w:rsidR="00FD3B01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se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are two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coagulase-negative staphylococci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medical importance</w:t>
            </w:r>
            <w:r w:rsidR="00FD3B01"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. </w:t>
            </w:r>
            <w:r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Sta. epidermidis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infections are almost always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hospital-acquired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whereas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saprophyticus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infections are almost always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community-acquired.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51" w:name="6451812"/>
            <w:bookmarkEnd w:id="51"/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  <w:t>Sta. epidermidis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part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the normal human flora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the skin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mucous membranes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but can enter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bloodstream (bacteremia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) and cause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metastatic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especially at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the site of implants.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It commonly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infects intravenous catheters and prosthetic implants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e.g.,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prosthetic heart valves (endocarditis), vascular grafts, and prosthetic joints (arthritis or osteomyelitis)</w:t>
            </w:r>
            <w:r w:rsidR="00FD3B01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epidermidis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also a major cause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of sepsis in neonates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peritonitis in patients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with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renal failure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who are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undergoing peritoneal dialysis through an indwelling catheter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It is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most common bacterium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to cause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cerebrospinal fluid shunt infections.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52" w:name="6451813"/>
            <w:bookmarkEnd w:id="52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Strains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epidermidis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that produce a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glycocalyx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are more likely to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adhere to prosthetic implant materials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therefore are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more likely to infect these implants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than strains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that do not produce a glycocalyx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Hospital personnel are a major reservoir for antibiotic-resistant strains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epidermidis.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53" w:name="6451814"/>
            <w:bookmarkEnd w:id="53"/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  <w:t>Sta. saprophyticus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causes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urinary tract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particularly 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sexually active young women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This organism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is second to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Escherichia coli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as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 cause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community-acquired urinary tract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 young women.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</w:rPr>
            </w:pPr>
            <w:bookmarkStart w:id="54" w:name="6451815"/>
            <w:bookmarkEnd w:id="54"/>
            <w:r w:rsidRPr="0008665B"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</w:rPr>
              <w:t>Laboratory Diagnosis</w:t>
            </w:r>
          </w:p>
          <w:p w:rsidR="00BD02D8" w:rsidRPr="0008665B" w:rsidRDefault="0022630D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55" w:name="6451816"/>
            <w:bookmarkEnd w:id="55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Smears from staphylococcal lesions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reveal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gram-positive cocci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grapelike clusters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</w:p>
          <w:p w:rsidR="00BD02D8" w:rsidRPr="0008665B" w:rsidRDefault="00BD02D8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coagulase-positive.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  <w:p w:rsidR="00BD02D8" w:rsidRPr="0008665B" w:rsidRDefault="0022630D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Cultures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of </w:t>
            </w:r>
            <w:r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typically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yield golden-yellow colonies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that are usually </w:t>
            </w:r>
            <w:r w:rsidR="00F24B52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β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-hemolytic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="00BD02D8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Cultures of </w:t>
            </w:r>
            <w:r w:rsidR="00BD02D8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coagulase-negative staphylococci</w:t>
            </w:r>
            <w:r w:rsidR="00BD02D8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typically yield </w:t>
            </w:r>
            <w:r w:rsidR="00BD02D8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white colonies</w:t>
            </w:r>
            <w:r w:rsidR="00BD02D8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that are </w:t>
            </w:r>
            <w:r w:rsidR="00BD02D8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nonhemolytic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:rsidR="00BD02D8" w:rsidRPr="0008665B" w:rsidRDefault="0022630D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Mannitol-salt agar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a commonly used screening device for </w:t>
            </w:r>
            <w:r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Sta. aureus.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</w:p>
          <w:p w:rsidR="00BD02D8" w:rsidRPr="0008665B" w:rsidRDefault="0022630D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two coagulase-negative staphylococci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are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distinguished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by their reaction to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antibiotic novobiocin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: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epidermidis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is sensitive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whereas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saprophyticus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is resistant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</w:p>
          <w:p w:rsidR="00BD02D8" w:rsidRPr="0008665B" w:rsidRDefault="0022630D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There are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no serologic or skin tests used for the diagnosis of any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acute staphylococcal infection.</w:t>
            </w:r>
            <w:bookmarkStart w:id="56" w:name="6451817"/>
            <w:bookmarkEnd w:id="56"/>
          </w:p>
          <w:p w:rsidR="00BD02D8" w:rsidRPr="0008665B" w:rsidRDefault="0022630D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toxic shock syndrome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isolation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is not required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to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make a diagnosis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as long as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clinical criteria are met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Laboratory findings that support a diagnosis of toxic shock syndrome include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isolation of a TSST-producing strain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development of antibodies to the toxin during convalescence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although the latter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not useful for diagnosis during the acute disease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bookmarkStart w:id="57" w:name="6451818"/>
            <w:bookmarkEnd w:id="57"/>
          </w:p>
          <w:p w:rsidR="0022630D" w:rsidRPr="0008665B" w:rsidRDefault="0022630D" w:rsidP="00D50A7F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For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epidemiological purposes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can be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subdivided into subgroups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based on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susceptibility of the clinical isolate to lysis by a variety of bacteriophages. 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</w:rPr>
            </w:pPr>
            <w:bookmarkStart w:id="58" w:name="6451819"/>
            <w:bookmarkEnd w:id="58"/>
            <w:r w:rsidRPr="0008665B"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</w:rPr>
              <w:t>Treatment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59" w:name="6451820"/>
            <w:bookmarkEnd w:id="59"/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In the United States,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90% or more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strains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are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resistant to penicillin G.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Most of these strains produce </w:t>
            </w:r>
            <w:r w:rsidR="00F24B52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β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-lactamase.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Such organisms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can be treated with</w:t>
            </w:r>
            <w:r w:rsidR="00F24B52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β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-lactamase–resistant penicillins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e.g.,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nafcillin or cloxacillin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some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cephalosporins, or vancomycin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Treatment with a combination of </w:t>
            </w:r>
            <w:r w:rsidR="00BD02D8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β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-lactamase–sensitive penicillin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e.g.,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amoxicillin, and a</w:t>
            </w:r>
            <w:r w:rsidR="00F24B52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β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-lactamase inhibitor, e.g., clavulanic acid, is also useful.</w:t>
            </w:r>
            <w:bookmarkStart w:id="60" w:name="6451821"/>
            <w:bookmarkEnd w:id="60"/>
            <w:r w:rsidR="00D50A7F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drug of choice for </w:t>
            </w:r>
            <w:r w:rsidR="00BD02D8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MRSA or NRSA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is vancomycin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to which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gentamicin is sometimes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added.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Daptomycin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is also useful.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Trimethoprim-sulfamethoxazole or clindamycin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can be used to treat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non–life-threatening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caused by these organisms. </w:t>
            </w:r>
          </w:p>
          <w:p w:rsidR="0022630D" w:rsidRPr="0008665B" w:rsidRDefault="00D50A7F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61" w:name="6451822"/>
            <w:bookmarkEnd w:id="61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VISA strains </w:t>
            </w:r>
            <w:r w:rsidR="0022630D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VRSA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strains have</w:t>
            </w:r>
            <w:r w:rsidR="0022630D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been isolated from patients. These strains </w:t>
            </w:r>
            <w:r w:rsidR="0022630D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are typically methicillin-/nafcillin-resistant as</w:t>
            </w:r>
            <w:r w:rsidR="0022630D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well, which makes them very difficult to treat. </w:t>
            </w:r>
            <w:r w:rsidR="0022630D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Daptomycin (Cubicin</w:t>
            </w:r>
            <w:r w:rsidR="0022630D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)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and </w:t>
            </w:r>
            <w:r w:rsidR="0022630D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22630D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Quinupristin-dalfopristin (Synercid)</w:t>
            </w:r>
            <w:r w:rsidR="0022630D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another </w:t>
            </w:r>
            <w:r w:rsidR="0022630D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useful choice</w:t>
            </w:r>
            <w:r w:rsidR="0022630D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62" w:name="6451823"/>
            <w:bookmarkEnd w:id="62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The treatment of toxic shock syndrome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involves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correction of the shock by using fluids, pressor drugs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inotropic drugs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;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administration of β-lactamase–resistant penicillin such as nafcillin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;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removal of the tampon or debridement of the infected site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as needed.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Pooled serum globulins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which contain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antibodies against TSST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, may be useful.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63" w:name="6451824"/>
            <w:bookmarkEnd w:id="63"/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Mupirocin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very effective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as a topical antibiotic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skin infections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caused by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It has also been used to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reduce nasal carriage of the organism in hospital personnel and in patients with recurrent staphylococcal infections.</w:t>
            </w:r>
          </w:p>
          <w:p w:rsidR="00D50A7F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64" w:name="6451825"/>
            <w:bookmarkEnd w:id="64"/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Some strains of staphylococci exhibit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tolerance,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i.e., they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can be inhibited by antibiotics but are not killed. Tolerance may result from failure of the drugs to inactivate inhibitors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autolytic enzymes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that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degrade the organism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Tolerant organisms should be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treated with drug combinations</w:t>
            </w:r>
            <w:r w:rsidR="00D50A7F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bookmarkStart w:id="65" w:name="6451826"/>
            <w:bookmarkEnd w:id="65"/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Drainage (spontaneous or surgical)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the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cornerstone of abscess treatment.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Previous infection provides only partial immunity to reinfection.</w:t>
            </w:r>
          </w:p>
          <w:p w:rsidR="0022630D" w:rsidRPr="0008665B" w:rsidRDefault="0022630D" w:rsidP="00D50A7F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bookmarkStart w:id="66" w:name="6451827"/>
            <w:bookmarkEnd w:id="66"/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epidermidis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highly antibiotic resistant.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Most strains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produce </w:t>
            </w:r>
            <w:r w:rsidR="00D50A7F"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β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-lactamase 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and many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are methicillin-/nafcillin-resistant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The drug of choice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vancomycin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to which either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rifampin or an aminoglycoside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can be added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Removal of the catheter or other device is often necessary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saprophyticus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urinary tract infections can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be treated with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 quinolone, such as norfloxacin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or with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trimethoprim-sulfamethoxazole.</w:t>
            </w:r>
          </w:p>
          <w:p w:rsidR="006E68C5" w:rsidRPr="006E68C5" w:rsidRDefault="006E68C5" w:rsidP="006E68C5">
            <w:pPr>
              <w:pStyle w:val="contentbody"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u w:val="single"/>
              </w:rPr>
            </w:pPr>
            <w:bookmarkStart w:id="67" w:name="6451828"/>
            <w:bookmarkEnd w:id="67"/>
            <w:r w:rsidRPr="006E68C5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u w:val="single"/>
              </w:rPr>
              <w:lastRenderedPageBreak/>
              <w:t>Resistance</w:t>
            </w:r>
          </w:p>
          <w:p w:rsidR="006E68C5" w:rsidRPr="0008665B" w:rsidRDefault="006E68C5" w:rsidP="006E68C5">
            <w:pPr>
              <w:pStyle w:val="contentbody"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More than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90%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of </w:t>
            </w:r>
            <w:r w:rsidRPr="0008665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strains contain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plasmids that encode β-lactamase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, the enzyme that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degrades 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many,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but not all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penicillins.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Some strains of </w:t>
            </w:r>
            <w:r w:rsidRPr="0008665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are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resistant to the β-lactamase–resistant penicillins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, such as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methicillin and nafcillin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, by virtue of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changes in the penicillin-binding protein (PBP)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in their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cell membrane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. Genes on the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bacterial chromosome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called </w:t>
            </w:r>
            <w:r w:rsidRPr="0008665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mecA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genes encode these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altered PBPs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bookmarkStart w:id="68" w:name="6451726"/>
            <w:bookmarkEnd w:id="68"/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These strains are commonly known as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methicillin-resistant </w:t>
            </w:r>
            <w:r w:rsidRPr="0008665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(MRSA)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or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nafcillin-resistant </w:t>
            </w:r>
            <w:r w:rsidRPr="0008665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(NRSA).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Strains of </w:t>
            </w:r>
            <w:r w:rsidRPr="0008665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with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intermediate resistance to vancomycin (VISA)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and with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full resistance to vancomycin (VRSA)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have also been detected. The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cassette of genes that encodes vancomycin resistance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 located in a transposon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on a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plasmid and encode the enzymes that substitute D-lactate</w:t>
            </w:r>
            <w:r w:rsidRPr="0008665B">
              <w:rPr>
                <w:rFonts w:asciiTheme="majorBidi" w:hAnsiTheme="majorBidi" w:cstheme="majorBidi"/>
                <w:sz w:val="28"/>
                <w:szCs w:val="28"/>
              </w:rPr>
              <w:t xml:space="preserve"> for </w:t>
            </w:r>
            <w:r w:rsidRPr="00086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D-alanine in the peptidoglycan.</w:t>
            </w:r>
          </w:p>
          <w:p w:rsidR="006E68C5" w:rsidRDefault="006E68C5" w:rsidP="00D50A7F">
            <w:pPr>
              <w:bidi w:val="0"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</w:p>
          <w:p w:rsidR="0022630D" w:rsidRPr="0008665B" w:rsidRDefault="0022630D" w:rsidP="006E68C5">
            <w:pPr>
              <w:bidi w:val="0"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 w:rsidRPr="0008665B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Prevention</w:t>
            </w:r>
          </w:p>
          <w:p w:rsidR="0022630D" w:rsidRPr="0008665B" w:rsidRDefault="0022630D" w:rsidP="00722549">
            <w:pPr>
              <w:bidi w:val="0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69" w:name="6451829"/>
            <w:bookmarkEnd w:id="69"/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There is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 vaccine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D50A7F"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Cleanliness, frequent handwashing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and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aseptic management of lesions help to control spread of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Persistent colonization of the nose by </w:t>
            </w:r>
            <w:r w:rsidRPr="0008665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Sta. aureus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can be reduced by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intranasal mupirocin or by oral antibiotics, such as ciprofloxacin or trimethoprim-sulfamethoxazole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Shedders m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ay have to be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removed from high-risk areas,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e.g.,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operating rooms and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newborn nurseries.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Cefazolin</w:t>
            </w:r>
            <w:r w:rsidRPr="000866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often used </w:t>
            </w:r>
            <w:r w:rsidRPr="000866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perioperatively to prevent staphylococcal surgical-wound infections.</w:t>
            </w:r>
          </w:p>
        </w:tc>
      </w:tr>
    </w:tbl>
    <w:p w:rsidR="0022630D" w:rsidRPr="0008665B" w:rsidRDefault="0022630D" w:rsidP="00D50A7F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vanish/>
          <w:sz w:val="28"/>
          <w:szCs w:val="28"/>
        </w:rPr>
      </w:pPr>
      <w:bookmarkStart w:id="70" w:name="6451830"/>
      <w:bookmarkEnd w:id="70"/>
    </w:p>
    <w:sectPr w:rsidR="0022630D" w:rsidRPr="0008665B" w:rsidSect="002C61E2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F0" w:rsidRDefault="00F82EF0" w:rsidP="00F30253">
      <w:pPr>
        <w:spacing w:after="0" w:line="240" w:lineRule="auto"/>
      </w:pPr>
      <w:r>
        <w:separator/>
      </w:r>
    </w:p>
  </w:endnote>
  <w:endnote w:type="continuationSeparator" w:id="1">
    <w:p w:rsidR="00F82EF0" w:rsidRDefault="00F82EF0" w:rsidP="00F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id w:val="28492117"/>
      <w:docPartObj>
        <w:docPartGallery w:val="Page Numbers (Bottom of Page)"/>
        <w:docPartUnique/>
      </w:docPartObj>
    </w:sdtPr>
    <w:sdtContent>
      <w:p w:rsidR="0096511A" w:rsidRPr="00BA39A9" w:rsidRDefault="00527A18" w:rsidP="002B3DBE">
        <w:pPr>
          <w:pStyle w:val="Footer"/>
          <w:bidi w:val="0"/>
          <w:jc w:val="center"/>
          <w:rPr>
            <w:rFonts w:asciiTheme="majorBidi" w:hAnsiTheme="majorBidi" w:cstheme="majorBidi"/>
            <w:b/>
            <w:bCs/>
            <w:sz w:val="28"/>
            <w:szCs w:val="28"/>
          </w:rPr>
        </w:pPr>
        <w:r w:rsidRPr="00BA39A9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="0096511A" w:rsidRPr="00BA39A9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BA39A9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F97196">
          <w:rPr>
            <w:rFonts w:asciiTheme="majorBidi" w:hAnsiTheme="majorBidi" w:cstheme="majorBidi"/>
            <w:b/>
            <w:bCs/>
            <w:noProof/>
            <w:sz w:val="28"/>
            <w:szCs w:val="28"/>
          </w:rPr>
          <w:t>13</w:t>
        </w:r>
        <w:r w:rsidRPr="00BA39A9"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</w:p>
    </w:sdtContent>
  </w:sdt>
  <w:p w:rsidR="0096511A" w:rsidRDefault="00965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F0" w:rsidRDefault="00F82EF0" w:rsidP="00F30253">
      <w:pPr>
        <w:spacing w:after="0" w:line="240" w:lineRule="auto"/>
      </w:pPr>
      <w:r>
        <w:separator/>
      </w:r>
    </w:p>
  </w:footnote>
  <w:footnote w:type="continuationSeparator" w:id="1">
    <w:p w:rsidR="00F82EF0" w:rsidRDefault="00F82EF0" w:rsidP="00F30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FD"/>
    <w:multiLevelType w:val="multilevel"/>
    <w:tmpl w:val="320C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0E83"/>
    <w:multiLevelType w:val="hybridMultilevel"/>
    <w:tmpl w:val="20223130"/>
    <w:lvl w:ilvl="0" w:tplc="C002B5D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B6A16"/>
    <w:multiLevelType w:val="hybridMultilevel"/>
    <w:tmpl w:val="505408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83533"/>
    <w:multiLevelType w:val="hybridMultilevel"/>
    <w:tmpl w:val="B6821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576451"/>
    <w:multiLevelType w:val="hybridMultilevel"/>
    <w:tmpl w:val="6974EB0A"/>
    <w:lvl w:ilvl="0" w:tplc="E67221A4">
      <w:start w:val="1"/>
      <w:numFmt w:val="decimal"/>
      <w:lvlText w:val="%1."/>
      <w:lvlJc w:val="left"/>
      <w:pPr>
        <w:ind w:left="43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B5D1BEE"/>
    <w:multiLevelType w:val="hybridMultilevel"/>
    <w:tmpl w:val="55BA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35BDC"/>
    <w:multiLevelType w:val="hybridMultilevel"/>
    <w:tmpl w:val="CF54737C"/>
    <w:lvl w:ilvl="0" w:tplc="90C20A58">
      <w:start w:val="1"/>
      <w:numFmt w:val="lowerLetter"/>
      <w:lvlText w:val="%1."/>
      <w:lvlJc w:val="center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F1008"/>
    <w:multiLevelType w:val="hybridMultilevel"/>
    <w:tmpl w:val="21D6534A"/>
    <w:lvl w:ilvl="0" w:tplc="FB047552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3E21"/>
    <w:multiLevelType w:val="hybridMultilevel"/>
    <w:tmpl w:val="5114D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001134"/>
    <w:multiLevelType w:val="hybridMultilevel"/>
    <w:tmpl w:val="327886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0A7660"/>
    <w:multiLevelType w:val="hybridMultilevel"/>
    <w:tmpl w:val="3136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7967"/>
    <w:multiLevelType w:val="hybridMultilevel"/>
    <w:tmpl w:val="A4B431F6"/>
    <w:lvl w:ilvl="0" w:tplc="FB9E805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FC0534"/>
    <w:multiLevelType w:val="hybridMultilevel"/>
    <w:tmpl w:val="49DCD146"/>
    <w:lvl w:ilvl="0" w:tplc="F71A3E9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C5B58"/>
    <w:multiLevelType w:val="hybridMultilevel"/>
    <w:tmpl w:val="34B20E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35723"/>
    <w:multiLevelType w:val="hybridMultilevel"/>
    <w:tmpl w:val="611CCB8C"/>
    <w:lvl w:ilvl="0" w:tplc="E67221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7141D"/>
    <w:multiLevelType w:val="hybridMultilevel"/>
    <w:tmpl w:val="CE6A5706"/>
    <w:lvl w:ilvl="0" w:tplc="154EB33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B10892"/>
    <w:multiLevelType w:val="hybridMultilevel"/>
    <w:tmpl w:val="679439FC"/>
    <w:lvl w:ilvl="0" w:tplc="F41463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0121B5"/>
    <w:multiLevelType w:val="hybridMultilevel"/>
    <w:tmpl w:val="AA8EB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123C7"/>
    <w:multiLevelType w:val="multilevel"/>
    <w:tmpl w:val="7430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47B00"/>
    <w:multiLevelType w:val="hybridMultilevel"/>
    <w:tmpl w:val="866C83F6"/>
    <w:lvl w:ilvl="0" w:tplc="E67221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835798"/>
    <w:multiLevelType w:val="hybridMultilevel"/>
    <w:tmpl w:val="4EDA9350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474FC2"/>
    <w:multiLevelType w:val="multilevel"/>
    <w:tmpl w:val="042A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221435"/>
    <w:multiLevelType w:val="hybridMultilevel"/>
    <w:tmpl w:val="A850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4E30E2"/>
    <w:multiLevelType w:val="hybridMultilevel"/>
    <w:tmpl w:val="F250A84C"/>
    <w:lvl w:ilvl="0" w:tplc="E67221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E238A"/>
    <w:multiLevelType w:val="hybridMultilevel"/>
    <w:tmpl w:val="24A8CD34"/>
    <w:lvl w:ilvl="0" w:tplc="E67221A4">
      <w:start w:val="1"/>
      <w:numFmt w:val="decimal"/>
      <w:lvlText w:val="%1."/>
      <w:lvlJc w:val="left"/>
      <w:pPr>
        <w:ind w:left="43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28F32AF"/>
    <w:multiLevelType w:val="hybridMultilevel"/>
    <w:tmpl w:val="5490821C"/>
    <w:lvl w:ilvl="0" w:tplc="E67221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04AAC"/>
    <w:multiLevelType w:val="hybridMultilevel"/>
    <w:tmpl w:val="D01A0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E3B3F"/>
    <w:multiLevelType w:val="hybridMultilevel"/>
    <w:tmpl w:val="FBCE9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4F0F2E"/>
    <w:multiLevelType w:val="hybridMultilevel"/>
    <w:tmpl w:val="485EA4F2"/>
    <w:lvl w:ilvl="0" w:tplc="FB9E805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B91DDC"/>
    <w:multiLevelType w:val="hybridMultilevel"/>
    <w:tmpl w:val="8C842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959E0"/>
    <w:multiLevelType w:val="hybridMultilevel"/>
    <w:tmpl w:val="68A4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5547A"/>
    <w:multiLevelType w:val="multilevel"/>
    <w:tmpl w:val="C1F0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76619E"/>
    <w:multiLevelType w:val="multilevel"/>
    <w:tmpl w:val="E932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6453B"/>
    <w:multiLevelType w:val="hybridMultilevel"/>
    <w:tmpl w:val="486A5DA2"/>
    <w:lvl w:ilvl="0" w:tplc="E67221A4">
      <w:start w:val="1"/>
      <w:numFmt w:val="decimal"/>
      <w:lvlText w:val="%1."/>
      <w:lvlJc w:val="left"/>
      <w:pPr>
        <w:ind w:left="43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66AA61BA"/>
    <w:multiLevelType w:val="multilevel"/>
    <w:tmpl w:val="D116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D5847"/>
    <w:multiLevelType w:val="multilevel"/>
    <w:tmpl w:val="E504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99063B"/>
    <w:multiLevelType w:val="hybridMultilevel"/>
    <w:tmpl w:val="5A001D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475B1"/>
    <w:multiLevelType w:val="hybridMultilevel"/>
    <w:tmpl w:val="4C1AF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04662"/>
    <w:multiLevelType w:val="hybridMultilevel"/>
    <w:tmpl w:val="C7D01B94"/>
    <w:lvl w:ilvl="0" w:tplc="E67221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851EE"/>
    <w:multiLevelType w:val="hybridMultilevel"/>
    <w:tmpl w:val="F01890A2"/>
    <w:lvl w:ilvl="0" w:tplc="E6722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102C5"/>
    <w:multiLevelType w:val="multilevel"/>
    <w:tmpl w:val="E998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20BDE"/>
    <w:multiLevelType w:val="multilevel"/>
    <w:tmpl w:val="E51E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0B138F"/>
    <w:multiLevelType w:val="hybridMultilevel"/>
    <w:tmpl w:val="F0046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2"/>
  </w:num>
  <w:num w:numId="3">
    <w:abstractNumId w:val="41"/>
  </w:num>
  <w:num w:numId="4">
    <w:abstractNumId w:val="40"/>
  </w:num>
  <w:num w:numId="5">
    <w:abstractNumId w:val="34"/>
  </w:num>
  <w:num w:numId="6">
    <w:abstractNumId w:val="21"/>
  </w:num>
  <w:num w:numId="7">
    <w:abstractNumId w:val="0"/>
  </w:num>
  <w:num w:numId="8">
    <w:abstractNumId w:val="31"/>
  </w:num>
  <w:num w:numId="9">
    <w:abstractNumId w:val="35"/>
  </w:num>
  <w:num w:numId="10">
    <w:abstractNumId w:val="16"/>
  </w:num>
  <w:num w:numId="11">
    <w:abstractNumId w:val="26"/>
  </w:num>
  <w:num w:numId="12">
    <w:abstractNumId w:val="3"/>
  </w:num>
  <w:num w:numId="13">
    <w:abstractNumId w:val="15"/>
  </w:num>
  <w:num w:numId="14">
    <w:abstractNumId w:val="2"/>
  </w:num>
  <w:num w:numId="15">
    <w:abstractNumId w:val="17"/>
  </w:num>
  <w:num w:numId="16">
    <w:abstractNumId w:val="13"/>
  </w:num>
  <w:num w:numId="17">
    <w:abstractNumId w:val="9"/>
  </w:num>
  <w:num w:numId="18">
    <w:abstractNumId w:val="36"/>
  </w:num>
  <w:num w:numId="19">
    <w:abstractNumId w:val="12"/>
  </w:num>
  <w:num w:numId="20">
    <w:abstractNumId w:val="8"/>
  </w:num>
  <w:num w:numId="21">
    <w:abstractNumId w:val="29"/>
  </w:num>
  <w:num w:numId="22">
    <w:abstractNumId w:val="7"/>
  </w:num>
  <w:num w:numId="23">
    <w:abstractNumId w:val="10"/>
  </w:num>
  <w:num w:numId="24">
    <w:abstractNumId w:val="6"/>
  </w:num>
  <w:num w:numId="25">
    <w:abstractNumId w:val="42"/>
  </w:num>
  <w:num w:numId="26">
    <w:abstractNumId w:val="19"/>
  </w:num>
  <w:num w:numId="27">
    <w:abstractNumId w:val="22"/>
  </w:num>
  <w:num w:numId="28">
    <w:abstractNumId w:val="5"/>
  </w:num>
  <w:num w:numId="29">
    <w:abstractNumId w:val="37"/>
  </w:num>
  <w:num w:numId="30">
    <w:abstractNumId w:val="23"/>
  </w:num>
  <w:num w:numId="31">
    <w:abstractNumId w:val="4"/>
  </w:num>
  <w:num w:numId="32">
    <w:abstractNumId w:val="24"/>
  </w:num>
  <w:num w:numId="33">
    <w:abstractNumId w:val="33"/>
  </w:num>
  <w:num w:numId="34">
    <w:abstractNumId w:val="25"/>
  </w:num>
  <w:num w:numId="35">
    <w:abstractNumId w:val="20"/>
  </w:num>
  <w:num w:numId="36">
    <w:abstractNumId w:val="14"/>
  </w:num>
  <w:num w:numId="37">
    <w:abstractNumId w:val="28"/>
  </w:num>
  <w:num w:numId="38">
    <w:abstractNumId w:val="11"/>
  </w:num>
  <w:num w:numId="39">
    <w:abstractNumId w:val="38"/>
  </w:num>
  <w:num w:numId="40">
    <w:abstractNumId w:val="39"/>
  </w:num>
  <w:num w:numId="41">
    <w:abstractNumId w:val="1"/>
  </w:num>
  <w:num w:numId="42">
    <w:abstractNumId w:val="30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0D"/>
    <w:rsid w:val="000305F9"/>
    <w:rsid w:val="0008665B"/>
    <w:rsid w:val="000A3D08"/>
    <w:rsid w:val="000F7238"/>
    <w:rsid w:val="00133BA8"/>
    <w:rsid w:val="00157B49"/>
    <w:rsid w:val="00171FE1"/>
    <w:rsid w:val="00173B48"/>
    <w:rsid w:val="001A1909"/>
    <w:rsid w:val="001E05B3"/>
    <w:rsid w:val="0022630D"/>
    <w:rsid w:val="002811CB"/>
    <w:rsid w:val="00295E4F"/>
    <w:rsid w:val="002B1FCC"/>
    <w:rsid w:val="002B3DBE"/>
    <w:rsid w:val="002C61E2"/>
    <w:rsid w:val="002E6316"/>
    <w:rsid w:val="00322B7F"/>
    <w:rsid w:val="003F4B52"/>
    <w:rsid w:val="004236A3"/>
    <w:rsid w:val="004244FA"/>
    <w:rsid w:val="00445B1E"/>
    <w:rsid w:val="00447817"/>
    <w:rsid w:val="00467413"/>
    <w:rsid w:val="004A1384"/>
    <w:rsid w:val="004A7077"/>
    <w:rsid w:val="004D1FD2"/>
    <w:rsid w:val="005004E0"/>
    <w:rsid w:val="005146CB"/>
    <w:rsid w:val="00527A18"/>
    <w:rsid w:val="0054691F"/>
    <w:rsid w:val="005A4762"/>
    <w:rsid w:val="005D722B"/>
    <w:rsid w:val="005E067C"/>
    <w:rsid w:val="006000EE"/>
    <w:rsid w:val="00683794"/>
    <w:rsid w:val="006B6374"/>
    <w:rsid w:val="006B6873"/>
    <w:rsid w:val="006D2A66"/>
    <w:rsid w:val="006E68C5"/>
    <w:rsid w:val="006E7688"/>
    <w:rsid w:val="00722549"/>
    <w:rsid w:val="007231AD"/>
    <w:rsid w:val="007A11C4"/>
    <w:rsid w:val="007A7BC6"/>
    <w:rsid w:val="008132E3"/>
    <w:rsid w:val="00884433"/>
    <w:rsid w:val="008A5B31"/>
    <w:rsid w:val="00900609"/>
    <w:rsid w:val="0094455C"/>
    <w:rsid w:val="00955983"/>
    <w:rsid w:val="0096511A"/>
    <w:rsid w:val="00971336"/>
    <w:rsid w:val="009765C7"/>
    <w:rsid w:val="009A64B1"/>
    <w:rsid w:val="00A15236"/>
    <w:rsid w:val="00A37C22"/>
    <w:rsid w:val="00A61954"/>
    <w:rsid w:val="00A859D1"/>
    <w:rsid w:val="00AC4B1E"/>
    <w:rsid w:val="00AE0695"/>
    <w:rsid w:val="00BA471C"/>
    <w:rsid w:val="00BC6DD0"/>
    <w:rsid w:val="00BD02D8"/>
    <w:rsid w:val="00C12CFC"/>
    <w:rsid w:val="00C30D34"/>
    <w:rsid w:val="00CC20F4"/>
    <w:rsid w:val="00CC5F00"/>
    <w:rsid w:val="00CD3802"/>
    <w:rsid w:val="00D10D35"/>
    <w:rsid w:val="00D23E5E"/>
    <w:rsid w:val="00D432D2"/>
    <w:rsid w:val="00D50A7F"/>
    <w:rsid w:val="00D76FBB"/>
    <w:rsid w:val="00DC701D"/>
    <w:rsid w:val="00DF263E"/>
    <w:rsid w:val="00E5549B"/>
    <w:rsid w:val="00E8013F"/>
    <w:rsid w:val="00E91F28"/>
    <w:rsid w:val="00F24B52"/>
    <w:rsid w:val="00F30253"/>
    <w:rsid w:val="00F81E7E"/>
    <w:rsid w:val="00F82EF0"/>
    <w:rsid w:val="00F97196"/>
    <w:rsid w:val="00FC1E5C"/>
    <w:rsid w:val="00FD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body">
    <w:name w:val="contentbody"/>
    <w:basedOn w:val="Normal"/>
    <w:rsid w:val="00226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2">
    <w:name w:val="font12"/>
    <w:basedOn w:val="Normal"/>
    <w:rsid w:val="00226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3">
    <w:name w:val="contenthead3"/>
    <w:basedOn w:val="Normal"/>
    <w:rsid w:val="00226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5">
    <w:name w:val="contenthead5"/>
    <w:basedOn w:val="Normal"/>
    <w:rsid w:val="00226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8">
    <w:name w:val="contenthead8"/>
    <w:basedOn w:val="Normal"/>
    <w:rsid w:val="00226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0D"/>
  </w:style>
  <w:style w:type="paragraph" w:styleId="ListParagraph">
    <w:name w:val="List Paragraph"/>
    <w:basedOn w:val="Normal"/>
    <w:uiPriority w:val="34"/>
    <w:qFormat/>
    <w:rsid w:val="00BD0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13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Nahrin</dc:creator>
  <cp:lastModifiedBy>Nahrin</cp:lastModifiedBy>
  <cp:revision>22</cp:revision>
  <dcterms:created xsi:type="dcterms:W3CDTF">2014-02-28T19:06:00Z</dcterms:created>
  <dcterms:modified xsi:type="dcterms:W3CDTF">2016-02-29T23:45:00Z</dcterms:modified>
</cp:coreProperties>
</file>