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3D8" w:rsidRDefault="008A43D8"/>
    <w:p w:rsidR="00857AE6" w:rsidRDefault="00857AE6" w:rsidP="00857AE6">
      <w:pPr>
        <w:shd w:val="clear" w:color="auto" w:fill="FFFFFF"/>
        <w:autoSpaceDE w:val="0"/>
        <w:autoSpaceDN w:val="0"/>
        <w:bidi/>
        <w:adjustRightInd w:val="0"/>
        <w:spacing w:after="200"/>
        <w:rPr>
          <w:rFonts w:cs="Times New Roman"/>
          <w:b/>
          <w:bCs/>
          <w:sz w:val="32"/>
          <w:szCs w:val="32"/>
          <w:rtl/>
        </w:rPr>
      </w:pPr>
    </w:p>
    <w:p w:rsidR="00857AE6" w:rsidRPr="00E867CC" w:rsidRDefault="00E26751" w:rsidP="00857AE6">
      <w:pPr>
        <w:shd w:val="clear" w:color="auto" w:fill="FFFFFF"/>
        <w:autoSpaceDE w:val="0"/>
        <w:autoSpaceDN w:val="0"/>
        <w:bidi/>
        <w:adjustRightInd w:val="0"/>
        <w:spacing w:after="200"/>
        <w:jc w:val="center"/>
        <w:rPr>
          <w:rFonts w:cs="Times New Roman" w:hint="cs"/>
          <w:b/>
          <w:bCs/>
          <w:sz w:val="32"/>
          <w:szCs w:val="32"/>
          <w:rtl/>
          <w:lang w:bidi="ar-IQ"/>
        </w:rPr>
      </w:pPr>
      <w:r>
        <w:rPr>
          <w:rFonts w:cs="Times New Roman"/>
          <w:b/>
          <w:bCs/>
          <w:sz w:val="32"/>
          <w:szCs w:val="32"/>
          <w:rtl/>
        </w:rPr>
        <w:t>نموذج وصف المقرر</w:t>
      </w:r>
    </w:p>
    <w:tbl>
      <w:tblPr>
        <w:tblW w:w="1837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0"/>
        <w:gridCol w:w="981"/>
        <w:gridCol w:w="1328"/>
        <w:gridCol w:w="13"/>
        <w:gridCol w:w="2141"/>
        <w:gridCol w:w="2503"/>
        <w:gridCol w:w="1256"/>
        <w:gridCol w:w="8168"/>
      </w:tblGrid>
      <w:tr w:rsidR="00857AE6" w:rsidRPr="00B80B61" w:rsidTr="00F94DF2">
        <w:trPr>
          <w:gridAfter w:val="1"/>
          <w:wAfter w:w="8168" w:type="dxa"/>
        </w:trPr>
        <w:tc>
          <w:tcPr>
            <w:tcW w:w="10207" w:type="dxa"/>
            <w:gridSpan w:val="8"/>
            <w:shd w:val="clear" w:color="auto" w:fill="DEEAF6"/>
          </w:tcPr>
          <w:p w:rsidR="00857AE6" w:rsidRPr="00B80B61" w:rsidRDefault="00857AE6" w:rsidP="008F1124">
            <w:pPr>
              <w:numPr>
                <w:ilvl w:val="0"/>
                <w:numId w:val="1"/>
              </w:numPr>
              <w:autoSpaceDE w:val="0"/>
              <w:autoSpaceDN w:val="0"/>
              <w:bidi/>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hint="cs"/>
                <w:color w:val="000000"/>
                <w:sz w:val="28"/>
                <w:szCs w:val="28"/>
                <w:rtl/>
              </w:rPr>
              <w:t xml:space="preserve">اسم </w:t>
            </w:r>
            <w:r w:rsidR="00F72E6D">
              <w:rPr>
                <w:rFonts w:ascii="Cambria" w:eastAsia="Calibri" w:hAnsi="Cambria" w:cs="Times New Roman" w:hint="cs"/>
                <w:color w:val="000000"/>
                <w:sz w:val="28"/>
                <w:szCs w:val="28"/>
                <w:rtl/>
              </w:rPr>
              <w:t>المقرر</w:t>
            </w:r>
            <w:r w:rsidRPr="00B80B61">
              <w:rPr>
                <w:rFonts w:ascii="Cambria" w:eastAsia="Calibri" w:hAnsi="Cambria" w:cs="Times New Roman" w:hint="cs"/>
                <w:color w:val="000000"/>
                <w:sz w:val="28"/>
                <w:szCs w:val="28"/>
                <w:rtl/>
              </w:rPr>
              <w:t xml:space="preserve"> التدريبية</w:t>
            </w:r>
            <w:r>
              <w:rPr>
                <w:rFonts w:ascii="Cambria" w:eastAsia="Calibri" w:hAnsi="Cambria" w:cs="Times New Roman"/>
                <w:color w:val="000000"/>
                <w:sz w:val="28"/>
                <w:szCs w:val="28"/>
                <w:rtl/>
              </w:rPr>
              <w:t>:</w:t>
            </w:r>
          </w:p>
        </w:tc>
      </w:tr>
      <w:tr w:rsidR="00857AE6" w:rsidRPr="00B80B61" w:rsidTr="00F94DF2">
        <w:trPr>
          <w:gridAfter w:val="1"/>
          <w:wAfter w:w="8168" w:type="dxa"/>
        </w:trPr>
        <w:tc>
          <w:tcPr>
            <w:tcW w:w="10207" w:type="dxa"/>
            <w:gridSpan w:val="8"/>
            <w:shd w:val="clear" w:color="auto" w:fill="auto"/>
          </w:tcPr>
          <w:p w:rsidR="00857AE6" w:rsidRPr="00B80B61" w:rsidRDefault="008F1124" w:rsidP="00CF1E65">
            <w:pPr>
              <w:autoSpaceDE w:val="0"/>
              <w:autoSpaceDN w:val="0"/>
              <w:bidi/>
              <w:adjustRightInd w:val="0"/>
              <w:ind w:left="360" w:right="-426"/>
              <w:jc w:val="both"/>
              <w:rPr>
                <w:rFonts w:ascii="Simplified Arabic" w:eastAsia="Calibri" w:hAnsi="Simplified Arabic" w:cs="Simplified Arabic"/>
                <w:sz w:val="28"/>
                <w:szCs w:val="28"/>
                <w:rtl/>
                <w:lang w:bidi="ar-IQ"/>
              </w:rPr>
            </w:pPr>
            <w:r w:rsidRPr="00CF1E65">
              <w:rPr>
                <w:rFonts w:ascii="Cambria" w:eastAsia="Calibri" w:hAnsi="Cambria" w:cs="Times New Roman"/>
                <w:color w:val="000000"/>
                <w:sz w:val="28"/>
                <w:szCs w:val="28"/>
                <w:rtl/>
              </w:rPr>
              <w:t xml:space="preserve">مرض السكري والغدد </w:t>
            </w:r>
            <w:r w:rsidR="00EC0A1E">
              <w:rPr>
                <w:rFonts w:ascii="Cambria" w:eastAsia="Calibri" w:hAnsi="Cambria" w:cs="Times New Roman"/>
                <w:color w:val="000000"/>
                <w:sz w:val="28"/>
                <w:szCs w:val="28"/>
                <w:rtl/>
              </w:rPr>
              <w:t>الصم</w:t>
            </w:r>
            <w:r>
              <w:rPr>
                <w:rFonts w:ascii="Simplified Arabic" w:eastAsia="Calibri" w:hAnsi="Simplified Arabic" w:cs="Simplified Arabic"/>
                <w:sz w:val="28"/>
                <w:szCs w:val="28"/>
                <w:rtl/>
                <w:lang w:bidi="ar-IQ"/>
              </w:rPr>
              <w:t xml:space="preserve"> </w:t>
            </w:r>
          </w:p>
        </w:tc>
      </w:tr>
      <w:tr w:rsidR="00857AE6" w:rsidRPr="00B80B61" w:rsidTr="00F94DF2">
        <w:trPr>
          <w:gridAfter w:val="1"/>
          <w:wAfter w:w="8168" w:type="dxa"/>
        </w:trPr>
        <w:tc>
          <w:tcPr>
            <w:tcW w:w="10207" w:type="dxa"/>
            <w:gridSpan w:val="8"/>
            <w:shd w:val="clear" w:color="auto" w:fill="DEEAF6"/>
          </w:tcPr>
          <w:p w:rsidR="00857AE6" w:rsidRPr="00B80B61" w:rsidRDefault="00E432E9" w:rsidP="008F1124">
            <w:pPr>
              <w:numPr>
                <w:ilvl w:val="0"/>
                <w:numId w:val="1"/>
              </w:numPr>
              <w:autoSpaceDE w:val="0"/>
              <w:autoSpaceDN w:val="0"/>
              <w:bidi/>
              <w:adjustRightInd w:val="0"/>
              <w:ind w:right="-426"/>
              <w:jc w:val="both"/>
              <w:rPr>
                <w:rFonts w:ascii="Simplified Arabic" w:eastAsia="Calibri" w:hAnsi="Simplified Arabic" w:cs="Simplified Arabic"/>
                <w:sz w:val="28"/>
                <w:szCs w:val="28"/>
                <w:rtl/>
                <w:lang w:bidi="ar-IQ"/>
              </w:rPr>
            </w:pPr>
            <w:r>
              <w:rPr>
                <w:rFonts w:ascii="Cambria" w:eastAsia="Calibri" w:hAnsi="Cambria" w:cs="Times New Roman" w:hint="cs"/>
                <w:color w:val="000000"/>
                <w:sz w:val="28"/>
                <w:szCs w:val="28"/>
                <w:rtl/>
              </w:rPr>
              <w:t>شفرة المقرر</w:t>
            </w:r>
            <w:r w:rsidR="00857AE6">
              <w:rPr>
                <w:rFonts w:ascii="Cambria" w:eastAsia="Calibri" w:hAnsi="Cambria" w:cs="Times New Roman"/>
                <w:color w:val="000000"/>
                <w:sz w:val="28"/>
                <w:szCs w:val="28"/>
                <w:rtl/>
              </w:rPr>
              <w:t>:</w:t>
            </w:r>
            <w:r w:rsidR="00857AE6" w:rsidRPr="00B80B61">
              <w:rPr>
                <w:rFonts w:ascii="Cambria" w:eastAsia="Calibri" w:hAnsi="Cambria" w:cs="Times New Roman" w:hint="cs"/>
                <w:color w:val="000000"/>
                <w:sz w:val="28"/>
                <w:szCs w:val="28"/>
                <w:rtl/>
              </w:rPr>
              <w:t xml:space="preserve"> </w:t>
            </w:r>
          </w:p>
        </w:tc>
      </w:tr>
      <w:tr w:rsidR="00857AE6" w:rsidRPr="00B80B61" w:rsidTr="00F94DF2">
        <w:trPr>
          <w:gridAfter w:val="1"/>
          <w:wAfter w:w="8168" w:type="dxa"/>
        </w:trPr>
        <w:tc>
          <w:tcPr>
            <w:tcW w:w="10207" w:type="dxa"/>
            <w:gridSpan w:val="8"/>
            <w:shd w:val="clear" w:color="auto" w:fill="auto"/>
          </w:tcPr>
          <w:p w:rsidR="00857AE6" w:rsidRPr="00B80B61" w:rsidRDefault="008F1124" w:rsidP="00173142">
            <w:pPr>
              <w:autoSpaceDE w:val="0"/>
              <w:autoSpaceDN w:val="0"/>
              <w:bidi/>
              <w:adjustRightInd w:val="0"/>
              <w:ind w:left="360" w:right="-426"/>
              <w:jc w:val="both"/>
              <w:rPr>
                <w:rFonts w:ascii="Simplified Arabic" w:eastAsia="Calibri" w:hAnsi="Simplified Arabic" w:cs="Simplified Arabic"/>
                <w:sz w:val="28"/>
                <w:szCs w:val="28"/>
                <w:rtl/>
                <w:lang w:bidi="ar-IQ"/>
              </w:rPr>
            </w:pPr>
            <w:r>
              <w:rPr>
                <w:rFonts w:ascii="Cambria" w:eastAsia="Calibri" w:hAnsi="Cambria" w:cs="Times New Roman"/>
                <w:color w:val="000000"/>
                <w:sz w:val="28"/>
                <w:szCs w:val="28"/>
                <w:rtl/>
              </w:rPr>
              <w:t>MEDEnd-42</w:t>
            </w:r>
          </w:p>
        </w:tc>
      </w:tr>
      <w:tr w:rsidR="00857AE6" w:rsidRPr="00B80B61" w:rsidTr="00F94DF2">
        <w:trPr>
          <w:gridAfter w:val="1"/>
          <w:wAfter w:w="8168" w:type="dxa"/>
        </w:trPr>
        <w:tc>
          <w:tcPr>
            <w:tcW w:w="10207" w:type="dxa"/>
            <w:gridSpan w:val="8"/>
            <w:shd w:val="clear" w:color="auto" w:fill="DEEAF6"/>
          </w:tcPr>
          <w:p w:rsidR="00857AE6" w:rsidRPr="00B80B61" w:rsidRDefault="00857AE6" w:rsidP="008F1124">
            <w:pPr>
              <w:numPr>
                <w:ilvl w:val="0"/>
                <w:numId w:val="1"/>
              </w:numPr>
              <w:autoSpaceDE w:val="0"/>
              <w:autoSpaceDN w:val="0"/>
              <w:bidi/>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rPr>
              <w:t>نصف السنة /</w:t>
            </w:r>
            <w:r w:rsidRPr="00B80B61">
              <w:rPr>
                <w:rFonts w:ascii="Cambria" w:eastAsia="Calibri" w:hAnsi="Cambria" w:cs="Times New Roman" w:hint="cs"/>
                <w:color w:val="000000"/>
                <w:sz w:val="28"/>
                <w:szCs w:val="28"/>
                <w:rtl/>
              </w:rPr>
              <w:t>سنة</w:t>
            </w:r>
            <w:r>
              <w:rPr>
                <w:rFonts w:ascii="Cambria" w:eastAsia="Calibri" w:hAnsi="Cambria" w:cs="Times New Roman"/>
                <w:color w:val="000000"/>
                <w:sz w:val="28"/>
                <w:szCs w:val="28"/>
                <w:rtl/>
              </w:rPr>
              <w:t>:</w:t>
            </w:r>
          </w:p>
        </w:tc>
      </w:tr>
      <w:tr w:rsidR="00857AE6" w:rsidRPr="00B80B61" w:rsidTr="00F94DF2">
        <w:trPr>
          <w:gridAfter w:val="1"/>
          <w:wAfter w:w="8168" w:type="dxa"/>
        </w:trPr>
        <w:tc>
          <w:tcPr>
            <w:tcW w:w="10207" w:type="dxa"/>
            <w:gridSpan w:val="8"/>
            <w:shd w:val="clear" w:color="auto" w:fill="auto"/>
          </w:tcPr>
          <w:p w:rsidR="00857AE6" w:rsidRPr="00B80B61" w:rsidRDefault="008F1124" w:rsidP="00CF1E65">
            <w:pPr>
              <w:autoSpaceDE w:val="0"/>
              <w:autoSpaceDN w:val="0"/>
              <w:bidi/>
              <w:adjustRightInd w:val="0"/>
              <w:ind w:left="360" w:right="-426"/>
              <w:jc w:val="both"/>
              <w:rPr>
                <w:rFonts w:ascii="Simplified Arabic" w:eastAsia="Calibri" w:hAnsi="Simplified Arabic" w:cs="Simplified Arabic"/>
                <w:sz w:val="28"/>
                <w:szCs w:val="28"/>
                <w:rtl/>
                <w:lang w:bidi="ar-IQ"/>
              </w:rPr>
            </w:pPr>
            <w:r>
              <w:rPr>
                <w:rFonts w:ascii="Cambria" w:eastAsia="Calibri" w:hAnsi="Cambria" w:cs="Times New Roman"/>
                <w:color w:val="000000"/>
                <w:sz w:val="28"/>
                <w:szCs w:val="28"/>
                <w:rtl/>
              </w:rPr>
              <w:t>الفصل الدراسي الثاني/السنة الرابعة</w:t>
            </w:r>
          </w:p>
        </w:tc>
      </w:tr>
      <w:tr w:rsidR="00857AE6" w:rsidRPr="00B80B61" w:rsidTr="00F94DF2">
        <w:trPr>
          <w:gridAfter w:val="1"/>
          <w:wAfter w:w="8168" w:type="dxa"/>
        </w:trPr>
        <w:tc>
          <w:tcPr>
            <w:tcW w:w="10207" w:type="dxa"/>
            <w:gridSpan w:val="8"/>
            <w:shd w:val="clear" w:color="auto" w:fill="DEEAF6"/>
          </w:tcPr>
          <w:p w:rsidR="00857AE6" w:rsidRPr="00B80B61" w:rsidRDefault="00857AE6" w:rsidP="008F1124">
            <w:pPr>
              <w:numPr>
                <w:ilvl w:val="0"/>
                <w:numId w:val="1"/>
              </w:numPr>
              <w:autoSpaceDE w:val="0"/>
              <w:autoSpaceDN w:val="0"/>
              <w:bidi/>
              <w:adjustRightInd w:val="0"/>
              <w:ind w:right="-426"/>
              <w:jc w:val="both"/>
              <w:rPr>
                <w:rFonts w:ascii="Simplified Arabic" w:eastAsia="Calibri" w:hAnsi="Simplified Arabic" w:cs="Simplified Arabic"/>
                <w:sz w:val="28"/>
                <w:szCs w:val="28"/>
                <w:rtl/>
                <w:lang w:bidi="ar-IQ"/>
              </w:rPr>
            </w:pPr>
            <w:r>
              <w:rPr>
                <w:rFonts w:ascii="Cambria" w:eastAsia="Calibri" w:hAnsi="Cambria" w:cs="Times New Roman"/>
                <w:color w:val="000000"/>
                <w:sz w:val="28"/>
                <w:szCs w:val="28"/>
                <w:rtl/>
              </w:rPr>
              <w:t>تاريخ التحضير</w:t>
            </w:r>
            <w:r w:rsidR="008F1124">
              <w:rPr>
                <w:rFonts w:ascii="Simplified Arabic" w:eastAsia="Calibri" w:hAnsi="Simplified Arabic" w:cs="Simplified Arabic"/>
                <w:sz w:val="28"/>
                <w:szCs w:val="28"/>
                <w:rtl/>
                <w:lang w:bidi="ar-IQ"/>
              </w:rPr>
              <w:t>:</w:t>
            </w:r>
          </w:p>
        </w:tc>
      </w:tr>
      <w:tr w:rsidR="00857AE6" w:rsidRPr="00B80B61" w:rsidTr="00F94DF2">
        <w:trPr>
          <w:gridAfter w:val="1"/>
          <w:wAfter w:w="8168" w:type="dxa"/>
        </w:trPr>
        <w:tc>
          <w:tcPr>
            <w:tcW w:w="10207" w:type="dxa"/>
            <w:gridSpan w:val="8"/>
            <w:shd w:val="clear" w:color="auto" w:fill="auto"/>
          </w:tcPr>
          <w:p w:rsidR="00857AE6" w:rsidRPr="00CF1E65" w:rsidRDefault="00E432E9" w:rsidP="00CF1E65">
            <w:pPr>
              <w:autoSpaceDE w:val="0"/>
              <w:autoSpaceDN w:val="0"/>
              <w:bidi/>
              <w:adjustRightInd w:val="0"/>
              <w:ind w:left="360" w:right="-426"/>
              <w:jc w:val="both"/>
              <w:rPr>
                <w:rFonts w:ascii="Cambria" w:eastAsia="Calibri" w:hAnsi="Cambria" w:cs="Times New Roman"/>
                <w:color w:val="000000"/>
                <w:sz w:val="28"/>
                <w:szCs w:val="28"/>
                <w:rtl/>
              </w:rPr>
            </w:pPr>
            <w:r>
              <w:rPr>
                <w:rFonts w:ascii="Cambria" w:eastAsia="Calibri" w:hAnsi="Cambria" w:cs="Times New Roman" w:hint="cs"/>
                <w:color w:val="000000"/>
                <w:sz w:val="28"/>
                <w:szCs w:val="28"/>
                <w:rtl/>
              </w:rPr>
              <w:t>22</w:t>
            </w:r>
            <w:r w:rsidR="008F1124">
              <w:rPr>
                <w:rFonts w:ascii="Cambria" w:eastAsia="Calibri" w:hAnsi="Cambria" w:cs="Times New Roman"/>
                <w:color w:val="000000"/>
                <w:sz w:val="28"/>
                <w:szCs w:val="28"/>
                <w:rtl/>
              </w:rPr>
              <w:t>/3/2024</w:t>
            </w:r>
          </w:p>
        </w:tc>
      </w:tr>
      <w:tr w:rsidR="00857AE6" w:rsidRPr="00B80B61" w:rsidTr="00F94DF2">
        <w:trPr>
          <w:gridAfter w:val="1"/>
          <w:wAfter w:w="8168" w:type="dxa"/>
        </w:trPr>
        <w:tc>
          <w:tcPr>
            <w:tcW w:w="10207" w:type="dxa"/>
            <w:gridSpan w:val="8"/>
            <w:shd w:val="clear" w:color="auto" w:fill="DEEAF6"/>
          </w:tcPr>
          <w:p w:rsidR="00857AE6" w:rsidRPr="00B80B61" w:rsidRDefault="00857AE6" w:rsidP="00E432E9">
            <w:pPr>
              <w:numPr>
                <w:ilvl w:val="0"/>
                <w:numId w:val="1"/>
              </w:numPr>
              <w:bidi/>
              <w:rPr>
                <w:rFonts w:eastAsia="Calibri" w:cs="Times New Roman"/>
                <w:sz w:val="28"/>
                <w:szCs w:val="28"/>
                <w:rtl/>
              </w:rPr>
            </w:pPr>
            <w:r>
              <w:rPr>
                <w:rFonts w:eastAsia="Calibri" w:cs="Times New Roman" w:hint="cs"/>
                <w:sz w:val="28"/>
                <w:szCs w:val="28"/>
                <w:rtl/>
              </w:rPr>
              <w:t>نماذج الحضور المتاحة</w:t>
            </w:r>
            <w:r>
              <w:rPr>
                <w:rFonts w:eastAsia="Calibri" w:cs="Times New Roman"/>
                <w:sz w:val="28"/>
                <w:szCs w:val="28"/>
                <w:rtl/>
              </w:rPr>
              <w:t>:</w:t>
            </w:r>
            <w:r>
              <w:rPr>
                <w:rFonts w:eastAsia="Calibri" w:cs="Times New Roman" w:hint="cs"/>
                <w:sz w:val="28"/>
                <w:szCs w:val="28"/>
                <w:rtl/>
              </w:rPr>
              <w:t xml:space="preserve"> </w:t>
            </w:r>
          </w:p>
        </w:tc>
      </w:tr>
      <w:tr w:rsidR="00857AE6" w:rsidRPr="00B80B61" w:rsidTr="00F94DF2">
        <w:trPr>
          <w:gridAfter w:val="1"/>
          <w:wAfter w:w="8168" w:type="dxa"/>
        </w:trPr>
        <w:tc>
          <w:tcPr>
            <w:tcW w:w="10207" w:type="dxa"/>
            <w:gridSpan w:val="8"/>
            <w:shd w:val="clear" w:color="auto" w:fill="auto"/>
          </w:tcPr>
          <w:p w:rsidR="00857AE6" w:rsidRPr="00B80B61" w:rsidRDefault="008F1124" w:rsidP="00E432E9">
            <w:pPr>
              <w:autoSpaceDE w:val="0"/>
              <w:autoSpaceDN w:val="0"/>
              <w:bidi/>
              <w:adjustRightInd w:val="0"/>
              <w:ind w:left="360" w:right="-426"/>
              <w:jc w:val="both"/>
              <w:rPr>
                <w:rFonts w:ascii="Cambria" w:eastAsia="Calibri" w:hAnsi="Cambria" w:cs="Times New Roman"/>
                <w:color w:val="000000"/>
                <w:sz w:val="28"/>
                <w:szCs w:val="28"/>
                <w:rtl/>
              </w:rPr>
            </w:pPr>
            <w:r>
              <w:rPr>
                <w:rFonts w:ascii="Cambria" w:eastAsia="Calibri" w:hAnsi="Cambria" w:cs="Times New Roman"/>
                <w:color w:val="000000"/>
                <w:sz w:val="28"/>
                <w:szCs w:val="28"/>
                <w:rtl/>
              </w:rPr>
              <w:t>الحضور</w:t>
            </w:r>
            <w:r w:rsidR="00E432E9">
              <w:rPr>
                <w:rFonts w:ascii="Cambria" w:eastAsia="Calibri" w:hAnsi="Cambria" w:cs="Times New Roman" w:hint="cs"/>
                <w:color w:val="000000"/>
                <w:sz w:val="28"/>
                <w:szCs w:val="28"/>
                <w:rtl/>
              </w:rPr>
              <w:t>الشخصي :</w:t>
            </w:r>
            <w:r>
              <w:rPr>
                <w:rFonts w:ascii="Cambria" w:eastAsia="Calibri" w:hAnsi="Cambria" w:cs="Times New Roman"/>
                <w:color w:val="000000"/>
                <w:sz w:val="28"/>
                <w:szCs w:val="28"/>
                <w:rtl/>
              </w:rPr>
              <w:t xml:space="preserve"> الإلزامي </w:t>
            </w:r>
          </w:p>
        </w:tc>
      </w:tr>
      <w:tr w:rsidR="00857AE6" w:rsidRPr="00B80B61" w:rsidTr="00F94DF2">
        <w:trPr>
          <w:gridAfter w:val="1"/>
          <w:wAfter w:w="8168" w:type="dxa"/>
        </w:trPr>
        <w:tc>
          <w:tcPr>
            <w:tcW w:w="10207" w:type="dxa"/>
            <w:gridSpan w:val="8"/>
            <w:shd w:val="clear" w:color="auto" w:fill="DEEAF6"/>
          </w:tcPr>
          <w:p w:rsidR="00857AE6" w:rsidRPr="00B80B61" w:rsidRDefault="00857AE6" w:rsidP="00857AE6">
            <w:pPr>
              <w:numPr>
                <w:ilvl w:val="0"/>
                <w:numId w:val="1"/>
              </w:numPr>
              <w:bidi/>
              <w:rPr>
                <w:rFonts w:eastAsia="Calibri" w:cs="Times New Roman"/>
                <w:sz w:val="28"/>
                <w:szCs w:val="28"/>
                <w:rtl/>
              </w:rPr>
            </w:pPr>
            <w:r w:rsidRPr="00B80B61">
              <w:rPr>
                <w:rFonts w:eastAsia="Calibri" w:cs="Times New Roman"/>
                <w:sz w:val="28"/>
                <w:szCs w:val="28"/>
                <w:rtl/>
              </w:rPr>
              <w:t>عدد الساعات المعتمدة (الإجمالي) / عدد الوحدات (الإجمالي)</w:t>
            </w:r>
          </w:p>
        </w:tc>
      </w:tr>
      <w:tr w:rsidR="00857AE6" w:rsidRPr="00B80B61" w:rsidTr="00F94DF2">
        <w:trPr>
          <w:gridAfter w:val="1"/>
          <w:wAfter w:w="8168" w:type="dxa"/>
        </w:trPr>
        <w:tc>
          <w:tcPr>
            <w:tcW w:w="10207" w:type="dxa"/>
            <w:gridSpan w:val="8"/>
            <w:shd w:val="clear" w:color="auto" w:fill="auto"/>
          </w:tcPr>
          <w:p w:rsidR="00857AE6" w:rsidRPr="00B80B61" w:rsidRDefault="00857AE6" w:rsidP="00CF1E65">
            <w:pPr>
              <w:autoSpaceDE w:val="0"/>
              <w:autoSpaceDN w:val="0"/>
              <w:bidi/>
              <w:adjustRightInd w:val="0"/>
              <w:ind w:left="360" w:right="-426"/>
              <w:jc w:val="both"/>
              <w:rPr>
                <w:rFonts w:ascii="Cambria" w:eastAsia="Calibri" w:hAnsi="Cambria" w:cs="Times New Roman"/>
                <w:color w:val="000000"/>
                <w:sz w:val="28"/>
                <w:szCs w:val="28"/>
                <w:rtl/>
              </w:rPr>
            </w:pPr>
            <w:r>
              <w:rPr>
                <w:rFonts w:ascii="Cambria" w:eastAsia="Calibri" w:hAnsi="Cambria" w:cs="Times New Roman"/>
                <w:color w:val="000000"/>
                <w:sz w:val="28"/>
                <w:szCs w:val="28"/>
                <w:rtl/>
              </w:rPr>
              <w:t>1 ساعة معتمدة/ الساعة: إجمالي 25 ساعة</w:t>
            </w:r>
          </w:p>
        </w:tc>
      </w:tr>
      <w:tr w:rsidR="00857AE6" w:rsidRPr="00B80B61" w:rsidTr="00F94DF2">
        <w:trPr>
          <w:gridAfter w:val="1"/>
          <w:wAfter w:w="8168" w:type="dxa"/>
        </w:trPr>
        <w:tc>
          <w:tcPr>
            <w:tcW w:w="10207" w:type="dxa"/>
            <w:gridSpan w:val="8"/>
            <w:shd w:val="clear" w:color="auto" w:fill="DEEAF6"/>
          </w:tcPr>
          <w:p w:rsidR="00857AE6" w:rsidRPr="00B02F18" w:rsidRDefault="00857AE6" w:rsidP="00E432E9">
            <w:pPr>
              <w:numPr>
                <w:ilvl w:val="0"/>
                <w:numId w:val="1"/>
              </w:numPr>
              <w:bidi/>
              <w:rPr>
                <w:rFonts w:ascii="Arial" w:eastAsia="Calibri" w:hAnsi="Arial" w:cs="Arial"/>
                <w:sz w:val="28"/>
                <w:szCs w:val="28"/>
                <w:rtl/>
              </w:rPr>
            </w:pPr>
            <w:r w:rsidRPr="00B02F18">
              <w:rPr>
                <w:rFonts w:ascii="Arial" w:eastAsia="Calibri" w:hAnsi="Arial" w:cs="Arial"/>
                <w:sz w:val="28"/>
                <w:szCs w:val="28"/>
                <w:rtl/>
              </w:rPr>
              <w:t xml:space="preserve">اسم </w:t>
            </w:r>
            <w:r w:rsidR="00E432E9">
              <w:rPr>
                <w:rFonts w:ascii="Arial" w:eastAsia="Calibri" w:hAnsi="Arial" w:cs="Arial" w:hint="cs"/>
                <w:sz w:val="28"/>
                <w:szCs w:val="28"/>
                <w:rtl/>
              </w:rPr>
              <w:t>مسوول المقرر</w:t>
            </w:r>
            <w:r>
              <w:rPr>
                <w:rFonts w:ascii="Arial" w:eastAsia="Calibri" w:hAnsi="Arial" w:cs="Arial" w:hint="cs"/>
                <w:sz w:val="28"/>
                <w:szCs w:val="28"/>
                <w:rtl/>
              </w:rPr>
              <w:t>(</w:t>
            </w:r>
            <w:r w:rsidR="00F72E6D">
              <w:rPr>
                <w:rFonts w:ascii="Arial" w:eastAsia="Calibri" w:hAnsi="Arial" w:cs="Arial"/>
                <w:sz w:val="28"/>
                <w:szCs w:val="28"/>
                <w:rtl/>
              </w:rPr>
              <w:t>ذكر</w:t>
            </w:r>
            <w:r>
              <w:rPr>
                <w:rFonts w:ascii="Arial" w:eastAsia="Calibri" w:hAnsi="Arial" w:cs="Arial"/>
                <w:sz w:val="28"/>
                <w:szCs w:val="28"/>
                <w:rtl/>
              </w:rPr>
              <w:t xml:space="preserve"> كل شيء،</w:t>
            </w:r>
            <w:r>
              <w:rPr>
                <w:rFonts w:ascii="Arial" w:eastAsia="Calibri" w:hAnsi="Arial" w:cs="Arial" w:hint="cs"/>
                <w:sz w:val="28"/>
                <w:szCs w:val="28"/>
                <w:rtl/>
              </w:rPr>
              <w:t>إذا كان هناك أكثر من اسم)</w:t>
            </w:r>
          </w:p>
        </w:tc>
      </w:tr>
      <w:tr w:rsidR="00857AE6" w:rsidRPr="00B80B61" w:rsidTr="00F94DF2">
        <w:trPr>
          <w:gridAfter w:val="1"/>
          <w:wAfter w:w="8168" w:type="dxa"/>
        </w:trPr>
        <w:tc>
          <w:tcPr>
            <w:tcW w:w="10207" w:type="dxa"/>
            <w:gridSpan w:val="8"/>
            <w:shd w:val="clear" w:color="auto" w:fill="auto"/>
          </w:tcPr>
          <w:p w:rsidR="008F1124" w:rsidRDefault="00CF1E65" w:rsidP="008F1124">
            <w:pPr>
              <w:shd w:val="clear" w:color="auto" w:fill="FFFFFF"/>
              <w:autoSpaceDE w:val="0"/>
              <w:autoSpaceDN w:val="0"/>
              <w:bidi/>
              <w:adjustRightInd w:val="0"/>
              <w:ind w:left="720" w:right="-426"/>
              <w:jc w:val="both"/>
              <w:rPr>
                <w:rFonts w:ascii="Cambria" w:eastAsia="Calibri" w:hAnsi="Cambria" w:cs="Times New Roman"/>
                <w:color w:val="000000"/>
                <w:sz w:val="28"/>
                <w:szCs w:val="28"/>
                <w:rtl/>
              </w:rPr>
            </w:pPr>
            <w:r>
              <w:rPr>
                <w:rFonts w:ascii="Cambria" w:eastAsia="Calibri" w:hAnsi="Cambria" w:cs="Times New Roman"/>
                <w:color w:val="000000"/>
                <w:sz w:val="28"/>
                <w:szCs w:val="28"/>
                <w:rtl/>
              </w:rPr>
              <w:t>البروفيسور</w:t>
            </w:r>
            <w:r w:rsidR="008F1124">
              <w:rPr>
                <w:rFonts w:ascii="Cambria" w:eastAsia="Calibri" w:hAnsi="Cambria" w:cs="Times New Roman" w:hint="cs"/>
                <w:color w:val="000000"/>
                <w:sz w:val="28"/>
                <w:szCs w:val="28"/>
                <w:rtl/>
              </w:rPr>
              <w:t xml:space="preserve"> </w:t>
            </w:r>
            <w:r w:rsidR="008F1124">
              <w:rPr>
                <w:rFonts w:ascii="Cambria" w:eastAsia="Calibri" w:hAnsi="Cambria" w:cs="Times New Roman"/>
                <w:color w:val="000000"/>
                <w:sz w:val="28"/>
                <w:szCs w:val="28"/>
                <w:rtl/>
              </w:rPr>
              <w:t>محمود شاكر خضير</w:t>
            </w:r>
          </w:p>
          <w:p w:rsidR="00EC0A1E" w:rsidRDefault="00EC0A1E" w:rsidP="008F1124">
            <w:pPr>
              <w:shd w:val="clear" w:color="auto" w:fill="FFFFFF"/>
              <w:autoSpaceDE w:val="0"/>
              <w:autoSpaceDN w:val="0"/>
              <w:bidi/>
              <w:adjustRightInd w:val="0"/>
              <w:ind w:left="720" w:right="-426"/>
              <w:jc w:val="both"/>
              <w:rPr>
                <w:rFonts w:ascii="Cambria" w:eastAsia="Calibri" w:hAnsi="Cambria" w:cs="Times New Roman"/>
                <w:color w:val="000000"/>
                <w:sz w:val="28"/>
                <w:szCs w:val="28"/>
                <w:rtl/>
              </w:rPr>
            </w:pPr>
            <w:r>
              <w:rPr>
                <w:rFonts w:ascii="Cambria" w:eastAsia="Calibri" w:hAnsi="Cambria" w:cs="Times New Roman"/>
                <w:color w:val="000000"/>
                <w:sz w:val="28"/>
                <w:szCs w:val="28"/>
                <w:rtl/>
              </w:rPr>
              <w:t>محاضر أول</w:t>
            </w:r>
            <w:r>
              <w:rPr>
                <w:rFonts w:ascii="Cambria" w:eastAsia="Calibri" w:hAnsi="Cambria" w:cs="Times New Roman" w:hint="cs"/>
                <w:color w:val="000000"/>
                <w:sz w:val="28"/>
                <w:szCs w:val="28"/>
                <w:rtl/>
              </w:rPr>
              <w:t xml:space="preserve"> جلال عبد علي الطائي</w:t>
            </w:r>
          </w:p>
          <w:p w:rsidR="008F1124" w:rsidRDefault="00CF1E65" w:rsidP="00EC0A1E">
            <w:pPr>
              <w:shd w:val="clear" w:color="auto" w:fill="FFFFFF"/>
              <w:autoSpaceDE w:val="0"/>
              <w:autoSpaceDN w:val="0"/>
              <w:bidi/>
              <w:adjustRightInd w:val="0"/>
              <w:ind w:left="720" w:right="-426"/>
              <w:jc w:val="both"/>
              <w:rPr>
                <w:rFonts w:ascii="Cambria" w:eastAsia="Calibri" w:hAnsi="Cambria" w:cs="Times New Roman"/>
                <w:color w:val="000000"/>
                <w:sz w:val="28"/>
                <w:szCs w:val="28"/>
                <w:rtl/>
              </w:rPr>
            </w:pPr>
            <w:r>
              <w:rPr>
                <w:rFonts w:ascii="Cambria" w:eastAsia="Calibri" w:hAnsi="Cambria" w:cs="Times New Roman"/>
                <w:color w:val="000000"/>
                <w:sz w:val="28"/>
                <w:szCs w:val="28"/>
                <w:rtl/>
              </w:rPr>
              <w:t>محاضر أول آراز باسم الصفار</w:t>
            </w:r>
          </w:p>
          <w:p w:rsidR="00EC0A1E" w:rsidRDefault="008F1124" w:rsidP="00EC0A1E">
            <w:pPr>
              <w:shd w:val="clear" w:color="auto" w:fill="FFFFFF"/>
              <w:autoSpaceDE w:val="0"/>
              <w:autoSpaceDN w:val="0"/>
              <w:bidi/>
              <w:adjustRightInd w:val="0"/>
              <w:ind w:left="720" w:right="-426"/>
              <w:jc w:val="both"/>
              <w:rPr>
                <w:rFonts w:ascii="Cambria" w:eastAsia="Calibri" w:hAnsi="Cambria" w:cs="Times New Roman"/>
                <w:color w:val="000000"/>
                <w:sz w:val="28"/>
                <w:szCs w:val="28"/>
              </w:rPr>
            </w:pPr>
            <w:r>
              <w:rPr>
                <w:rFonts w:ascii="Cambria" w:eastAsia="Calibri" w:hAnsi="Cambria" w:cs="Times New Roman"/>
                <w:color w:val="000000"/>
                <w:sz w:val="28"/>
                <w:szCs w:val="28"/>
                <w:rtl/>
              </w:rPr>
              <w:t>بريد إلكتروني:</w:t>
            </w:r>
            <w:r>
              <w:rPr>
                <w:rFonts w:ascii="Cambria" w:eastAsia="Calibri" w:hAnsi="Cambria" w:cs="Times New Roman" w:hint="cs"/>
                <w:color w:val="000000"/>
                <w:sz w:val="28"/>
                <w:szCs w:val="28"/>
                <w:rtl/>
              </w:rPr>
              <w:t xml:space="preserve"> </w:t>
            </w:r>
            <w:hyperlink r:id="rId8" w:history="1">
              <w:r w:rsidRPr="00CF1E65">
                <w:rPr>
                  <w:rFonts w:ascii="Cambria" w:eastAsia="Calibri" w:hAnsi="Cambria" w:cs="Times New Roman"/>
                  <w:color w:val="000000"/>
                  <w:sz w:val="28"/>
                  <w:szCs w:val="28"/>
                  <w:rtl/>
                </w:rPr>
                <w:t>Drmah75shakir@ced.nahrainuniv.edu.iq</w:t>
              </w:r>
            </w:hyperlink>
          </w:p>
          <w:p w:rsidR="00EC0A1E" w:rsidRDefault="00EC0A1E" w:rsidP="00EC0A1E">
            <w:pPr>
              <w:shd w:val="clear" w:color="auto" w:fill="FFFFFF"/>
              <w:autoSpaceDE w:val="0"/>
              <w:autoSpaceDN w:val="0"/>
              <w:bidi/>
              <w:adjustRightInd w:val="0"/>
              <w:ind w:left="720" w:right="-426"/>
              <w:jc w:val="both"/>
              <w:rPr>
                <w:rFonts w:ascii="Cambria" w:eastAsia="Calibri" w:hAnsi="Cambria" w:cs="Times New Roman" w:hint="cs"/>
                <w:color w:val="000000"/>
                <w:sz w:val="28"/>
                <w:szCs w:val="28"/>
              </w:rPr>
            </w:pPr>
            <w:r>
              <w:rPr>
                <w:rFonts w:ascii="Cambria" w:eastAsia="Calibri" w:hAnsi="Cambria" w:cs="Times New Roman"/>
                <w:color w:val="000000"/>
                <w:sz w:val="28"/>
                <w:szCs w:val="28"/>
              </w:rPr>
              <w:t>Gelal.altaai@nahrainuniv.edu.iq</w:t>
            </w:r>
          </w:p>
          <w:p w:rsidR="00857AE6" w:rsidRDefault="00EC0A1E" w:rsidP="00EC0A1E">
            <w:pPr>
              <w:shd w:val="clear" w:color="auto" w:fill="FFFFFF"/>
              <w:autoSpaceDE w:val="0"/>
              <w:autoSpaceDN w:val="0"/>
              <w:bidi/>
              <w:adjustRightInd w:val="0"/>
              <w:ind w:left="720" w:right="-426"/>
              <w:jc w:val="both"/>
              <w:rPr>
                <w:rFonts w:ascii="Cambria" w:eastAsia="Calibri" w:hAnsi="Cambria" w:cs="Times New Roman"/>
                <w:color w:val="000000"/>
                <w:sz w:val="28"/>
                <w:szCs w:val="28"/>
                <w:rtl/>
              </w:rPr>
            </w:pPr>
            <w:hyperlink r:id="rId9" w:history="1">
              <w:r w:rsidRPr="00E65FA5">
                <w:rPr>
                  <w:rStyle w:val="Hyperlink"/>
                  <w:rFonts w:ascii="Cambria" w:eastAsia="Calibri" w:hAnsi="Cambria" w:cs="Times New Roman"/>
                  <w:sz w:val="28"/>
                  <w:szCs w:val="28"/>
                  <w:rtl/>
                </w:rPr>
                <w:t>Arazbassim@colmed-alnahrain.edu.iq</w:t>
              </w:r>
            </w:hyperlink>
          </w:p>
          <w:p w:rsidR="00EC0A1E" w:rsidRPr="00B80B61" w:rsidRDefault="00EC0A1E" w:rsidP="00EC0A1E">
            <w:pPr>
              <w:shd w:val="clear" w:color="auto" w:fill="FFFFFF"/>
              <w:autoSpaceDE w:val="0"/>
              <w:autoSpaceDN w:val="0"/>
              <w:bidi/>
              <w:adjustRightInd w:val="0"/>
              <w:ind w:left="720" w:right="-426"/>
              <w:jc w:val="both"/>
              <w:rPr>
                <w:rFonts w:ascii="Cambria" w:eastAsia="Calibri" w:hAnsi="Cambria" w:cs="Times New Roman"/>
                <w:color w:val="000000"/>
                <w:sz w:val="28"/>
                <w:szCs w:val="28"/>
                <w:rtl/>
              </w:rPr>
            </w:pPr>
          </w:p>
        </w:tc>
      </w:tr>
      <w:tr w:rsidR="00857AE6" w:rsidRPr="00B80B61" w:rsidTr="00F94DF2">
        <w:trPr>
          <w:gridAfter w:val="1"/>
          <w:wAfter w:w="8168" w:type="dxa"/>
        </w:trPr>
        <w:tc>
          <w:tcPr>
            <w:tcW w:w="10207" w:type="dxa"/>
            <w:gridSpan w:val="8"/>
            <w:shd w:val="clear" w:color="auto" w:fill="DEEAF6"/>
          </w:tcPr>
          <w:p w:rsidR="00857AE6" w:rsidRPr="00B80B61" w:rsidRDefault="00857AE6" w:rsidP="00857AE6">
            <w:pPr>
              <w:numPr>
                <w:ilvl w:val="0"/>
                <w:numId w:val="1"/>
              </w:numPr>
              <w:bidi/>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rPr>
              <w:t xml:space="preserve">أهداف </w:t>
            </w:r>
            <w:r w:rsidR="00F72E6D">
              <w:rPr>
                <w:rFonts w:ascii="Simplified Arabic" w:eastAsia="Calibri" w:hAnsi="Simplified Arabic" w:cs="Simplified Arabic"/>
                <w:sz w:val="28"/>
                <w:szCs w:val="28"/>
                <w:rtl/>
              </w:rPr>
              <w:t>المقرر</w:t>
            </w:r>
            <w:r w:rsidRPr="00B80B61">
              <w:rPr>
                <w:rFonts w:ascii="Simplified Arabic" w:eastAsia="Calibri" w:hAnsi="Simplified Arabic" w:cs="Simplified Arabic"/>
                <w:sz w:val="28"/>
                <w:szCs w:val="28"/>
                <w:rtl/>
              </w:rPr>
              <w:t xml:space="preserve"> المعرفة</w:t>
            </w:r>
          </w:p>
        </w:tc>
      </w:tr>
      <w:tr w:rsidR="00857AE6" w:rsidRPr="00B80B61" w:rsidTr="00F94DF2">
        <w:tc>
          <w:tcPr>
            <w:tcW w:w="2966" w:type="dxa"/>
            <w:gridSpan w:val="3"/>
            <w:shd w:val="clear" w:color="auto" w:fill="auto"/>
          </w:tcPr>
          <w:p w:rsidR="00857AE6" w:rsidRPr="00B80B61" w:rsidRDefault="00857AE6" w:rsidP="00F94DF2">
            <w:pPr>
              <w:shd w:val="clear" w:color="auto" w:fill="FFFFFF"/>
              <w:autoSpaceDE w:val="0"/>
              <w:autoSpaceDN w:val="0"/>
              <w:bidi/>
              <w:adjustRightInd w:val="0"/>
              <w:ind w:right="-426"/>
              <w:jc w:val="both"/>
              <w:rPr>
                <w:rFonts w:ascii="Cambria" w:eastAsia="Calibri" w:hAnsi="Cambria" w:cs="Times New Roman"/>
                <w:color w:val="000000"/>
                <w:sz w:val="28"/>
                <w:szCs w:val="28"/>
                <w:rtl/>
                <w:lang w:bidi="ar-IQ"/>
              </w:rPr>
            </w:pPr>
            <w:r w:rsidRPr="00B80B61">
              <w:rPr>
                <w:rFonts w:ascii="Simplified Arabic" w:eastAsia="Calibri" w:hAnsi="Simplified Arabic" w:cs="Simplified Arabic" w:hint="cs"/>
                <w:b/>
                <w:sz w:val="22"/>
                <w:szCs w:val="22"/>
                <w:rtl/>
              </w:rPr>
              <w:t xml:space="preserve">اهداف </w:t>
            </w:r>
            <w:r w:rsidR="00F72E6D">
              <w:rPr>
                <w:rFonts w:ascii="Simplified Arabic" w:eastAsia="Calibri" w:hAnsi="Simplified Arabic" w:cs="Simplified Arabic" w:hint="cs"/>
                <w:b/>
                <w:sz w:val="22"/>
                <w:szCs w:val="22"/>
                <w:rtl/>
              </w:rPr>
              <w:t>المقرر</w:t>
            </w:r>
            <w:r>
              <w:rPr>
                <w:rFonts w:ascii="Simplified Arabic" w:eastAsia="Calibri" w:hAnsi="Simplified Arabic" w:cs="Simplified Arabic"/>
                <w:b/>
                <w:sz w:val="22"/>
                <w:szCs w:val="22"/>
                <w:rtl/>
              </w:rPr>
              <w:t xml:space="preserve"> </w:t>
            </w:r>
          </w:p>
        </w:tc>
        <w:tc>
          <w:tcPr>
            <w:tcW w:w="15409" w:type="dxa"/>
            <w:gridSpan w:val="6"/>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9"/>
              <w:gridCol w:w="3210"/>
            </w:tblGrid>
            <w:tr w:rsidR="008F1124" w:rsidRPr="00F220BE" w:rsidTr="00F94DF2">
              <w:trPr>
                <w:gridAfter w:val="1"/>
                <w:wAfter w:w="3210" w:type="dxa"/>
              </w:trPr>
              <w:tc>
                <w:tcPr>
                  <w:tcW w:w="6689" w:type="dxa"/>
                  <w:shd w:val="clear" w:color="auto" w:fill="auto"/>
                </w:tcPr>
                <w:p w:rsidR="008F1124" w:rsidRPr="00CF1E65" w:rsidRDefault="008F1124" w:rsidP="00173142">
                  <w:pPr>
                    <w:pStyle w:val="ListParagraph"/>
                    <w:numPr>
                      <w:ilvl w:val="0"/>
                      <w:numId w:val="6"/>
                    </w:numPr>
                    <w:bidi/>
                    <w:ind w:right="720"/>
                    <w:jc w:val="both"/>
                    <w:rPr>
                      <w:rFonts w:ascii="Simplified Arabic" w:hAnsi="Simplified Arabic" w:cs="Simplified Arabic"/>
                      <w:sz w:val="24"/>
                      <w:szCs w:val="24"/>
                      <w:rtl/>
                      <w:lang w:val="en-GB"/>
                    </w:rPr>
                  </w:pPr>
                  <w:r w:rsidRPr="00CF1E65">
                    <w:rPr>
                      <w:rFonts w:ascii="Simplified Arabic" w:hAnsi="Simplified Arabic" w:cs="Simplified Arabic"/>
                      <w:sz w:val="24"/>
                      <w:szCs w:val="24"/>
                      <w:rtl/>
                    </w:rPr>
                    <w:t xml:space="preserve">تحديد المبادئ الأساسية للتحقيق في اضطرابات الغدد </w:t>
                  </w:r>
                  <w:r w:rsidR="00EC0A1E">
                    <w:rPr>
                      <w:rFonts w:ascii="Simplified Arabic" w:hAnsi="Simplified Arabic" w:cs="Simplified Arabic"/>
                      <w:sz w:val="24"/>
                      <w:szCs w:val="24"/>
                      <w:rtl/>
                    </w:rPr>
                    <w:t>الصم</w:t>
                  </w:r>
                </w:p>
                <w:p w:rsidR="008F1124" w:rsidRPr="00CF1E65" w:rsidRDefault="00CF1E65" w:rsidP="00173142">
                  <w:pPr>
                    <w:pStyle w:val="ListParagraph"/>
                    <w:numPr>
                      <w:ilvl w:val="0"/>
                      <w:numId w:val="6"/>
                    </w:numPr>
                    <w:bidi/>
                    <w:ind w:right="720"/>
                    <w:jc w:val="both"/>
                    <w:rPr>
                      <w:rFonts w:ascii="Simplified Arabic" w:hAnsi="Simplified Arabic" w:cs="Simplified Arabic"/>
                      <w:sz w:val="24"/>
                      <w:szCs w:val="24"/>
                      <w:rtl/>
                    </w:rPr>
                  </w:pPr>
                  <w:r>
                    <w:rPr>
                      <w:rFonts w:ascii="Simplified Arabic" w:hAnsi="Simplified Arabic" w:cs="Simplified Arabic"/>
                      <w:sz w:val="24"/>
                      <w:szCs w:val="24"/>
                      <w:rtl/>
                      <w:lang w:val="en-GB"/>
                    </w:rPr>
                    <w:t>وصف دور الهرمونات في الصحة والمرض</w:t>
                  </w:r>
                </w:p>
                <w:p w:rsidR="008F1124" w:rsidRPr="00CF1E65" w:rsidRDefault="00F72E6D" w:rsidP="008F1124">
                  <w:pPr>
                    <w:pStyle w:val="ListParagraph"/>
                    <w:numPr>
                      <w:ilvl w:val="0"/>
                      <w:numId w:val="6"/>
                    </w:numPr>
                    <w:bidi/>
                    <w:ind w:right="720"/>
                    <w:jc w:val="both"/>
                    <w:rPr>
                      <w:rFonts w:ascii="Simplified Arabic" w:hAnsi="Simplified Arabic" w:cs="Simplified Arabic"/>
                      <w:sz w:val="24"/>
                      <w:szCs w:val="24"/>
                      <w:rtl/>
                    </w:rPr>
                  </w:pPr>
                  <w:r>
                    <w:rPr>
                      <w:rFonts w:ascii="Simplified Arabic" w:hAnsi="Simplified Arabic" w:cs="Simplified Arabic"/>
                      <w:sz w:val="24"/>
                      <w:szCs w:val="24"/>
                      <w:rtl/>
                      <w:lang w:val="en-GB"/>
                    </w:rPr>
                    <w:t>سرد</w:t>
                  </w:r>
                  <w:r w:rsidR="008F1124" w:rsidRPr="00CF1E65">
                    <w:rPr>
                      <w:rFonts w:ascii="Simplified Arabic" w:hAnsi="Simplified Arabic" w:cs="Simplified Arabic"/>
                      <w:sz w:val="24"/>
                      <w:szCs w:val="24"/>
                      <w:rtl/>
                      <w:lang w:val="en-GB"/>
                    </w:rPr>
                    <w:t xml:space="preserve"> الأسباب الشائعة لأمراض الغدد </w:t>
                  </w:r>
                  <w:r w:rsidR="00EC0A1E">
                    <w:rPr>
                      <w:rFonts w:ascii="Simplified Arabic" w:hAnsi="Simplified Arabic" w:cs="Simplified Arabic"/>
                      <w:sz w:val="24"/>
                      <w:szCs w:val="24"/>
                      <w:rtl/>
                      <w:lang w:val="en-GB"/>
                    </w:rPr>
                    <w:t>الصم</w:t>
                  </w:r>
                </w:p>
                <w:p w:rsidR="008F1124" w:rsidRPr="00CF1E65" w:rsidRDefault="008F1124" w:rsidP="008F1124">
                  <w:pPr>
                    <w:pStyle w:val="ListParagraph"/>
                    <w:numPr>
                      <w:ilvl w:val="0"/>
                      <w:numId w:val="6"/>
                    </w:numPr>
                    <w:bidi/>
                    <w:ind w:right="720"/>
                    <w:jc w:val="both"/>
                    <w:rPr>
                      <w:rFonts w:ascii="Simplified Arabic" w:hAnsi="Simplified Arabic" w:cs="Simplified Arabic"/>
                      <w:sz w:val="24"/>
                      <w:szCs w:val="24"/>
                      <w:rtl/>
                      <w:lang w:val="en-GB"/>
                    </w:rPr>
                  </w:pPr>
                  <w:r w:rsidRPr="00CF1E65">
                    <w:rPr>
                      <w:rFonts w:ascii="Simplified Arabic" w:hAnsi="Simplified Arabic" w:cs="Simplified Arabic"/>
                      <w:sz w:val="24"/>
                      <w:szCs w:val="24"/>
                      <w:rtl/>
                      <w:lang w:val="en-GB"/>
                    </w:rPr>
                    <w:t xml:space="preserve">التعرف على المظاهر السريرية لاضطرابات الغدد </w:t>
                  </w:r>
                  <w:r w:rsidR="00EC0A1E">
                    <w:rPr>
                      <w:rFonts w:ascii="Simplified Arabic" w:hAnsi="Simplified Arabic" w:cs="Simplified Arabic"/>
                      <w:sz w:val="24"/>
                      <w:szCs w:val="24"/>
                      <w:rtl/>
                      <w:lang w:val="en-GB"/>
                    </w:rPr>
                    <w:t>الصم</w:t>
                  </w:r>
                </w:p>
                <w:p w:rsidR="008F1124" w:rsidRPr="00F220BE" w:rsidRDefault="008F1124" w:rsidP="008F1124">
                  <w:pPr>
                    <w:autoSpaceDE w:val="0"/>
                    <w:autoSpaceDN w:val="0"/>
                    <w:bidi/>
                    <w:adjustRightInd w:val="0"/>
                    <w:ind w:left="1033" w:right="189" w:hanging="425"/>
                    <w:rPr>
                      <w:rFonts w:ascii="Simplified Arabic" w:eastAsia="Calibri" w:hAnsi="Simplified Arabic" w:cs="Simplified Arabic"/>
                      <w:sz w:val="22"/>
                      <w:szCs w:val="22"/>
                      <w:rtl/>
                      <w:lang w:bidi="ar-IQ"/>
                    </w:rPr>
                  </w:pPr>
                </w:p>
              </w:tc>
            </w:tr>
            <w:tr w:rsidR="008F1124" w:rsidRPr="00A01D17" w:rsidTr="00F94DF2">
              <w:tc>
                <w:tcPr>
                  <w:tcW w:w="9899" w:type="dxa"/>
                  <w:gridSpan w:val="2"/>
                  <w:shd w:val="clear" w:color="auto" w:fill="BDD6EE"/>
                </w:tcPr>
                <w:p w:rsidR="008F1124" w:rsidRPr="00A01D17" w:rsidRDefault="008F1124" w:rsidP="008F1124">
                  <w:pPr>
                    <w:autoSpaceDE w:val="0"/>
                    <w:autoSpaceDN w:val="0"/>
                    <w:bidi/>
                    <w:adjustRightInd w:val="0"/>
                    <w:ind w:left="1033" w:right="189" w:hanging="425"/>
                    <w:rPr>
                      <w:rFonts w:ascii="Simplified Arabic" w:eastAsia="Calibri" w:hAnsi="Simplified Arabic" w:cs="Simplified Arabic"/>
                      <w:b/>
                      <w:bCs/>
                      <w:sz w:val="22"/>
                      <w:szCs w:val="22"/>
                      <w:rtl/>
                      <w:lang w:bidi="ar-IQ"/>
                    </w:rPr>
                  </w:pPr>
                  <w:r w:rsidRPr="00A01D17">
                    <w:rPr>
                      <w:rFonts w:ascii="Simplified Arabic" w:eastAsia="Calibri" w:hAnsi="Simplified Arabic" w:cs="Simplified Arabic" w:hint="cs"/>
                      <w:b/>
                      <w:sz w:val="22"/>
                      <w:szCs w:val="22"/>
                      <w:rtl/>
                    </w:rPr>
                    <w:t>مهارات</w:t>
                  </w:r>
                </w:p>
              </w:tc>
            </w:tr>
            <w:tr w:rsidR="008F1124" w:rsidTr="00F94DF2">
              <w:trPr>
                <w:gridAfter w:val="1"/>
                <w:wAfter w:w="3210" w:type="dxa"/>
              </w:trPr>
              <w:tc>
                <w:tcPr>
                  <w:tcW w:w="6689" w:type="dxa"/>
                  <w:shd w:val="clear" w:color="auto" w:fill="auto"/>
                </w:tcPr>
                <w:p w:rsidR="008F1124" w:rsidRPr="00CF1E65" w:rsidRDefault="00E432E9" w:rsidP="00E432E9">
                  <w:pPr>
                    <w:pStyle w:val="ListParagraph"/>
                    <w:numPr>
                      <w:ilvl w:val="0"/>
                      <w:numId w:val="6"/>
                    </w:numPr>
                    <w:bidi/>
                    <w:ind w:right="720"/>
                    <w:jc w:val="both"/>
                    <w:rPr>
                      <w:rFonts w:ascii="Simplified Arabic" w:hAnsi="Simplified Arabic" w:cs="Simplified Arabic"/>
                      <w:sz w:val="24"/>
                      <w:szCs w:val="24"/>
                      <w:rtl/>
                      <w:lang w:val="en-GB"/>
                    </w:rPr>
                  </w:pPr>
                  <w:r>
                    <w:rPr>
                      <w:rFonts w:ascii="Simplified Arabic" w:hAnsi="Simplified Arabic" w:cs="Simplified Arabic" w:hint="cs"/>
                      <w:sz w:val="24"/>
                      <w:szCs w:val="24"/>
                      <w:rtl/>
                      <w:lang w:val="en-GB"/>
                    </w:rPr>
                    <w:t>طلب</w:t>
                  </w:r>
                  <w:r w:rsidR="008F1124" w:rsidRPr="00CF1E65">
                    <w:rPr>
                      <w:rFonts w:ascii="Simplified Arabic" w:hAnsi="Simplified Arabic" w:cs="Simplified Arabic"/>
                      <w:sz w:val="24"/>
                      <w:szCs w:val="24"/>
                      <w:rtl/>
                      <w:lang w:val="en-GB"/>
                    </w:rPr>
                    <w:t xml:space="preserve"> إجراء </w:t>
                  </w:r>
                  <w:r>
                    <w:rPr>
                      <w:rFonts w:ascii="Simplified Arabic" w:hAnsi="Simplified Arabic" w:cs="Simplified Arabic" w:hint="cs"/>
                      <w:sz w:val="24"/>
                      <w:szCs w:val="24"/>
                      <w:rtl/>
                      <w:lang w:val="en-GB"/>
                    </w:rPr>
                    <w:t>الفحوصات</w:t>
                  </w:r>
                  <w:r w:rsidR="008F1124" w:rsidRPr="00CF1E65">
                    <w:rPr>
                      <w:rFonts w:ascii="Simplified Arabic" w:hAnsi="Simplified Arabic" w:cs="Simplified Arabic"/>
                      <w:sz w:val="24"/>
                      <w:szCs w:val="24"/>
                      <w:rtl/>
                      <w:lang w:val="en-GB"/>
                    </w:rPr>
                    <w:t xml:space="preserve"> المناسبة لاضطرابات الغدد </w:t>
                  </w:r>
                  <w:r w:rsidR="00EC0A1E">
                    <w:rPr>
                      <w:rFonts w:ascii="Simplified Arabic" w:hAnsi="Simplified Arabic" w:cs="Simplified Arabic"/>
                      <w:sz w:val="24"/>
                      <w:szCs w:val="24"/>
                      <w:rtl/>
                      <w:lang w:val="en-GB"/>
                    </w:rPr>
                    <w:t>الصم</w:t>
                  </w:r>
                  <w:r w:rsidR="008F1124" w:rsidRPr="00CF1E65">
                    <w:rPr>
                      <w:rFonts w:ascii="Simplified Arabic" w:hAnsi="Simplified Arabic" w:cs="Simplified Arabic"/>
                      <w:sz w:val="24"/>
                      <w:szCs w:val="24"/>
                      <w:rtl/>
                      <w:lang w:val="en-GB"/>
                    </w:rPr>
                    <w:t>.</w:t>
                  </w:r>
                </w:p>
                <w:p w:rsidR="00EE375D" w:rsidRPr="00CF1E65" w:rsidRDefault="00EE375D" w:rsidP="00E432E9">
                  <w:pPr>
                    <w:pStyle w:val="ListParagraph"/>
                    <w:numPr>
                      <w:ilvl w:val="0"/>
                      <w:numId w:val="6"/>
                    </w:numPr>
                    <w:bidi/>
                    <w:ind w:right="720"/>
                    <w:jc w:val="both"/>
                    <w:rPr>
                      <w:rFonts w:ascii="Simplified Arabic" w:hAnsi="Simplified Arabic" w:cs="Simplified Arabic"/>
                      <w:sz w:val="24"/>
                      <w:szCs w:val="24"/>
                      <w:rtl/>
                      <w:lang w:val="en-GB"/>
                    </w:rPr>
                  </w:pPr>
                  <w:r w:rsidRPr="00CF1E65">
                    <w:rPr>
                      <w:rFonts w:ascii="Simplified Arabic" w:hAnsi="Simplified Arabic" w:cs="Simplified Arabic"/>
                      <w:sz w:val="24"/>
                      <w:szCs w:val="24"/>
                      <w:rtl/>
                      <w:lang w:val="en-GB"/>
                    </w:rPr>
                    <w:t xml:space="preserve">تفسير نتائج </w:t>
                  </w:r>
                  <w:r w:rsidR="00E432E9">
                    <w:rPr>
                      <w:rFonts w:ascii="Simplified Arabic" w:hAnsi="Simplified Arabic" w:cs="Simplified Arabic" w:hint="cs"/>
                      <w:sz w:val="24"/>
                      <w:szCs w:val="24"/>
                      <w:rtl/>
                      <w:lang w:val="en-GB"/>
                    </w:rPr>
                    <w:t>التحاليل</w:t>
                  </w:r>
                  <w:r w:rsidRPr="00CF1E65">
                    <w:rPr>
                      <w:rFonts w:ascii="Simplified Arabic" w:hAnsi="Simplified Arabic" w:cs="Simplified Arabic"/>
                      <w:sz w:val="24"/>
                      <w:szCs w:val="24"/>
                      <w:rtl/>
                      <w:lang w:val="en-GB"/>
                    </w:rPr>
                    <w:t xml:space="preserve"> الهرمونية المختلفة</w:t>
                  </w:r>
                </w:p>
                <w:p w:rsidR="008F1124" w:rsidRPr="00CF1E65" w:rsidRDefault="00E432E9" w:rsidP="00CF1E65">
                  <w:pPr>
                    <w:pStyle w:val="ListParagraph"/>
                    <w:numPr>
                      <w:ilvl w:val="0"/>
                      <w:numId w:val="6"/>
                    </w:numPr>
                    <w:bidi/>
                    <w:ind w:right="720"/>
                    <w:jc w:val="both"/>
                    <w:rPr>
                      <w:rFonts w:ascii="Simplified Arabic" w:hAnsi="Simplified Arabic" w:cs="Simplified Arabic"/>
                      <w:sz w:val="24"/>
                      <w:szCs w:val="24"/>
                      <w:rtl/>
                      <w:lang w:val="en-GB"/>
                    </w:rPr>
                  </w:pPr>
                  <w:r>
                    <w:rPr>
                      <w:rFonts w:ascii="Simplified Arabic" w:hAnsi="Simplified Arabic" w:cs="Simplified Arabic" w:hint="cs"/>
                      <w:sz w:val="24"/>
                      <w:szCs w:val="24"/>
                      <w:rtl/>
                      <w:lang w:val="en-GB"/>
                    </w:rPr>
                    <w:lastRenderedPageBreak/>
                    <w:t>تقديم</w:t>
                  </w:r>
                  <w:r>
                    <w:rPr>
                      <w:rFonts w:ascii="Simplified Arabic" w:hAnsi="Simplified Arabic" w:cs="Simplified Arabic"/>
                      <w:sz w:val="24"/>
                      <w:szCs w:val="24"/>
                      <w:rtl/>
                      <w:lang w:val="en-GB"/>
                    </w:rPr>
                    <w:t xml:space="preserve"> ال</w:t>
                  </w:r>
                  <w:r>
                    <w:rPr>
                      <w:rFonts w:ascii="Simplified Arabic" w:hAnsi="Simplified Arabic" w:cs="Simplified Arabic" w:hint="cs"/>
                      <w:sz w:val="24"/>
                      <w:szCs w:val="24"/>
                      <w:rtl/>
                      <w:lang w:val="en-GB"/>
                    </w:rPr>
                    <w:t>علاجات</w:t>
                  </w:r>
                  <w:r w:rsidR="008F1124" w:rsidRPr="00CF1E65">
                    <w:rPr>
                      <w:rFonts w:ascii="Simplified Arabic" w:hAnsi="Simplified Arabic" w:cs="Simplified Arabic"/>
                      <w:sz w:val="24"/>
                      <w:szCs w:val="24"/>
                      <w:rtl/>
                      <w:lang w:val="en-GB"/>
                    </w:rPr>
                    <w:t xml:space="preserve"> الأولية لحالات الطوارئ الخاصة بمرض السكري والغدد </w:t>
                  </w:r>
                  <w:r w:rsidR="00EC0A1E">
                    <w:rPr>
                      <w:rFonts w:ascii="Simplified Arabic" w:hAnsi="Simplified Arabic" w:cs="Simplified Arabic"/>
                      <w:sz w:val="24"/>
                      <w:szCs w:val="24"/>
                      <w:rtl/>
                      <w:lang w:val="en-GB"/>
                    </w:rPr>
                    <w:t>الصم</w:t>
                  </w:r>
                  <w:r w:rsidR="008F1124" w:rsidRPr="00CF1E65">
                    <w:rPr>
                      <w:rFonts w:ascii="Simplified Arabic" w:hAnsi="Simplified Arabic" w:cs="Simplified Arabic"/>
                      <w:sz w:val="24"/>
                      <w:szCs w:val="24"/>
                      <w:rtl/>
                      <w:lang w:val="en-GB"/>
                    </w:rPr>
                    <w:t xml:space="preserve"> في </w:t>
                  </w:r>
                  <w:r w:rsidR="00F72E6D">
                    <w:rPr>
                      <w:rFonts w:ascii="Simplified Arabic" w:hAnsi="Simplified Arabic" w:cs="Simplified Arabic"/>
                      <w:sz w:val="24"/>
                      <w:szCs w:val="24"/>
                      <w:rtl/>
                      <w:lang w:val="en-GB"/>
                    </w:rPr>
                    <w:t>الطوارئ</w:t>
                  </w:r>
                  <w:r w:rsidR="008F1124" w:rsidRPr="00CF1E65">
                    <w:rPr>
                      <w:rFonts w:ascii="Simplified Arabic" w:hAnsi="Simplified Arabic" w:cs="Simplified Arabic"/>
                      <w:sz w:val="24"/>
                      <w:szCs w:val="24"/>
                      <w:rtl/>
                      <w:lang w:val="en-GB"/>
                    </w:rPr>
                    <w:t>.</w:t>
                  </w:r>
                </w:p>
                <w:p w:rsidR="008F1124" w:rsidRDefault="008F1124" w:rsidP="00E26751">
                  <w:pPr>
                    <w:pStyle w:val="ListParagraph"/>
                    <w:numPr>
                      <w:ilvl w:val="0"/>
                      <w:numId w:val="6"/>
                    </w:numPr>
                    <w:tabs>
                      <w:tab w:val="left" w:pos="3990"/>
                    </w:tabs>
                    <w:bidi/>
                    <w:ind w:right="189"/>
                    <w:rPr>
                      <w:rFonts w:ascii="Simplified Arabic" w:hAnsi="Simplified Arabic" w:cs="Simplified Arabic"/>
                      <w:sz w:val="24"/>
                      <w:szCs w:val="24"/>
                      <w:rtl/>
                      <w:lang w:val="en-GB"/>
                    </w:rPr>
                  </w:pPr>
                  <w:r w:rsidRPr="00CF1E65">
                    <w:rPr>
                      <w:rFonts w:ascii="Simplified Arabic" w:hAnsi="Simplified Arabic" w:cs="Simplified Arabic"/>
                      <w:sz w:val="24"/>
                      <w:szCs w:val="24"/>
                      <w:rtl/>
                      <w:lang w:val="en-GB"/>
                    </w:rPr>
                    <w:t xml:space="preserve">تنظيم </w:t>
                  </w:r>
                  <w:r w:rsidR="00E432E9">
                    <w:rPr>
                      <w:rFonts w:ascii="Simplified Arabic" w:hAnsi="Simplified Arabic" w:cs="Simplified Arabic" w:hint="cs"/>
                      <w:sz w:val="24"/>
                      <w:szCs w:val="24"/>
                      <w:rtl/>
                      <w:lang w:val="en-GB"/>
                    </w:rPr>
                    <w:t>ال</w:t>
                  </w:r>
                  <w:r w:rsidRPr="00CF1E65">
                    <w:rPr>
                      <w:rFonts w:ascii="Simplified Arabic" w:hAnsi="Simplified Arabic" w:cs="Simplified Arabic"/>
                      <w:sz w:val="24"/>
                      <w:szCs w:val="24"/>
                      <w:rtl/>
                      <w:lang w:val="en-GB"/>
                    </w:rPr>
                    <w:t xml:space="preserve">خطة </w:t>
                  </w:r>
                  <w:r w:rsidR="00E432E9">
                    <w:rPr>
                      <w:rFonts w:ascii="Simplified Arabic" w:hAnsi="Simplified Arabic" w:cs="Simplified Arabic" w:hint="cs"/>
                      <w:sz w:val="24"/>
                      <w:szCs w:val="24"/>
                      <w:rtl/>
                      <w:lang w:val="en-GB"/>
                    </w:rPr>
                    <w:t>العلاجية</w:t>
                  </w:r>
                  <w:r w:rsidRPr="00CF1E65">
                    <w:rPr>
                      <w:rFonts w:ascii="Simplified Arabic" w:hAnsi="Simplified Arabic" w:cs="Simplified Arabic"/>
                      <w:sz w:val="24"/>
                      <w:szCs w:val="24"/>
                      <w:rtl/>
                      <w:lang w:val="en-GB"/>
                    </w:rPr>
                    <w:t xml:space="preserve"> </w:t>
                  </w:r>
                  <w:r w:rsidR="00E26751">
                    <w:rPr>
                      <w:rFonts w:ascii="Simplified Arabic" w:hAnsi="Simplified Arabic" w:cs="Simplified Arabic" w:hint="cs"/>
                      <w:sz w:val="24"/>
                      <w:szCs w:val="24"/>
                      <w:rtl/>
                      <w:lang w:val="en-GB"/>
                    </w:rPr>
                    <w:t>ل</w:t>
                  </w:r>
                  <w:r w:rsidRPr="00CF1E65">
                    <w:rPr>
                      <w:rFonts w:ascii="Simplified Arabic" w:hAnsi="Simplified Arabic" w:cs="Simplified Arabic"/>
                      <w:sz w:val="24"/>
                      <w:szCs w:val="24"/>
                      <w:rtl/>
                      <w:lang w:val="en-GB"/>
                    </w:rPr>
                    <w:t xml:space="preserve">اضطرابات الغدد </w:t>
                  </w:r>
                  <w:r w:rsidR="00EC0A1E">
                    <w:rPr>
                      <w:rFonts w:ascii="Simplified Arabic" w:hAnsi="Simplified Arabic" w:cs="Simplified Arabic"/>
                      <w:sz w:val="24"/>
                      <w:szCs w:val="24"/>
                      <w:rtl/>
                      <w:lang w:val="en-GB"/>
                    </w:rPr>
                    <w:t>الصم</w:t>
                  </w:r>
                  <w:r w:rsidRPr="00CF1E65">
                    <w:rPr>
                      <w:rFonts w:ascii="Simplified Arabic" w:hAnsi="Simplified Arabic" w:cs="Simplified Arabic"/>
                      <w:sz w:val="24"/>
                      <w:szCs w:val="24"/>
                      <w:rtl/>
                      <w:lang w:val="en-GB"/>
                    </w:rPr>
                    <w:t xml:space="preserve"> الشائعة</w:t>
                  </w:r>
                </w:p>
                <w:p w:rsidR="00173142" w:rsidRPr="00CF1E65" w:rsidRDefault="00E432E9" w:rsidP="00E432E9">
                  <w:pPr>
                    <w:pStyle w:val="ListParagraph"/>
                    <w:numPr>
                      <w:ilvl w:val="0"/>
                      <w:numId w:val="6"/>
                    </w:numPr>
                    <w:tabs>
                      <w:tab w:val="left" w:pos="3990"/>
                    </w:tabs>
                    <w:bidi/>
                    <w:ind w:right="189"/>
                    <w:rPr>
                      <w:rFonts w:ascii="Simplified Arabic" w:hAnsi="Simplified Arabic" w:cs="Simplified Arabic"/>
                      <w:sz w:val="24"/>
                      <w:szCs w:val="24"/>
                      <w:rtl/>
                      <w:lang w:val="en-GB"/>
                    </w:rPr>
                  </w:pPr>
                  <w:r>
                    <w:rPr>
                      <w:rFonts w:ascii="Simplified Arabic" w:hAnsi="Simplified Arabic" w:cs="Simplified Arabic" w:hint="cs"/>
                      <w:sz w:val="24"/>
                      <w:szCs w:val="24"/>
                      <w:rtl/>
                      <w:lang w:val="en-GB"/>
                    </w:rPr>
                    <w:t>تقديم</w:t>
                  </w:r>
                  <w:r w:rsidR="00173142">
                    <w:rPr>
                      <w:rFonts w:ascii="Simplified Arabic" w:hAnsi="Simplified Arabic" w:cs="Simplified Arabic"/>
                      <w:sz w:val="24"/>
                      <w:szCs w:val="24"/>
                      <w:rtl/>
                      <w:lang w:val="en-GB"/>
                    </w:rPr>
                    <w:t xml:space="preserve"> خطة </w:t>
                  </w:r>
                  <w:r>
                    <w:rPr>
                      <w:rFonts w:ascii="Simplified Arabic" w:hAnsi="Simplified Arabic" w:cs="Simplified Arabic" w:hint="cs"/>
                      <w:sz w:val="24"/>
                      <w:szCs w:val="24"/>
                      <w:rtl/>
                      <w:lang w:val="en-GB"/>
                    </w:rPr>
                    <w:t>علاجية</w:t>
                  </w:r>
                  <w:r w:rsidR="00173142">
                    <w:rPr>
                      <w:rFonts w:ascii="Simplified Arabic" w:hAnsi="Simplified Arabic" w:cs="Simplified Arabic"/>
                      <w:sz w:val="24"/>
                      <w:szCs w:val="24"/>
                      <w:rtl/>
                      <w:lang w:val="en-GB"/>
                    </w:rPr>
                    <w:t xml:space="preserve"> للمرضى الذين يعانون من مرض السكري من النوع 1 والنوع 2 على أساس الخصائص الفردية والأمراض المصاحبة</w:t>
                  </w:r>
                </w:p>
              </w:tc>
            </w:tr>
            <w:tr w:rsidR="008F1124" w:rsidRPr="00A01D17" w:rsidTr="00F94DF2">
              <w:tc>
                <w:tcPr>
                  <w:tcW w:w="9899" w:type="dxa"/>
                  <w:gridSpan w:val="2"/>
                  <w:shd w:val="clear" w:color="auto" w:fill="BDD6EE"/>
                </w:tcPr>
                <w:p w:rsidR="008F1124" w:rsidRPr="00A01D17" w:rsidRDefault="008F1124" w:rsidP="008F1124">
                  <w:pPr>
                    <w:autoSpaceDE w:val="0"/>
                    <w:autoSpaceDN w:val="0"/>
                    <w:bidi/>
                    <w:adjustRightInd w:val="0"/>
                    <w:ind w:left="1033" w:right="7584" w:hanging="425"/>
                    <w:rPr>
                      <w:rFonts w:ascii="Simplified Arabic" w:eastAsia="Calibri" w:hAnsi="Simplified Arabic" w:cs="Simplified Arabic"/>
                      <w:b/>
                      <w:bCs/>
                      <w:sz w:val="22"/>
                      <w:szCs w:val="22"/>
                      <w:rtl/>
                      <w:lang w:bidi="ar-IQ"/>
                    </w:rPr>
                  </w:pPr>
                  <w:r>
                    <w:rPr>
                      <w:rFonts w:ascii="Simplified Arabic" w:eastAsia="Calibri" w:hAnsi="Simplified Arabic" w:cs="Simplified Arabic"/>
                      <w:b/>
                      <w:sz w:val="22"/>
                      <w:szCs w:val="22"/>
                      <w:rtl/>
                    </w:rPr>
                    <w:lastRenderedPageBreak/>
                    <w:t>أخلاق مهنية</w:t>
                  </w:r>
                  <w:r w:rsidRPr="00A01D17">
                    <w:rPr>
                      <w:rFonts w:ascii="Simplified Arabic" w:eastAsia="Calibri" w:hAnsi="Simplified Arabic" w:cs="Simplified Arabic" w:hint="cs"/>
                      <w:b/>
                      <w:sz w:val="22"/>
                      <w:szCs w:val="22"/>
                      <w:rtl/>
                    </w:rPr>
                    <w:t xml:space="preserve"> </w:t>
                  </w:r>
                </w:p>
              </w:tc>
            </w:tr>
            <w:tr w:rsidR="008F1124" w:rsidRPr="00CF1E65" w:rsidTr="00F94DF2">
              <w:trPr>
                <w:gridAfter w:val="1"/>
                <w:wAfter w:w="3210" w:type="dxa"/>
              </w:trPr>
              <w:tc>
                <w:tcPr>
                  <w:tcW w:w="6689" w:type="dxa"/>
                  <w:shd w:val="clear" w:color="auto" w:fill="auto"/>
                  <w:vAlign w:val="center"/>
                </w:tcPr>
                <w:p w:rsidR="008F1124" w:rsidRPr="00CF1E65" w:rsidRDefault="00CF1E65" w:rsidP="00E26751">
                  <w:pPr>
                    <w:pStyle w:val="ListParagraph"/>
                    <w:numPr>
                      <w:ilvl w:val="0"/>
                      <w:numId w:val="6"/>
                    </w:numPr>
                    <w:pBdr>
                      <w:top w:val="single" w:sz="2" w:space="0" w:color="E3E3E3"/>
                      <w:left w:val="single" w:sz="2" w:space="5" w:color="E3E3E3"/>
                      <w:bottom w:val="single" w:sz="2" w:space="0" w:color="E3E3E3"/>
                      <w:right w:val="single" w:sz="2" w:space="0" w:color="E3E3E3"/>
                    </w:pBdr>
                    <w:bidi/>
                    <w:ind w:right="720"/>
                    <w:jc w:val="both"/>
                    <w:rPr>
                      <w:rFonts w:ascii="Simplified Arabic" w:hAnsi="Simplified Arabic" w:cs="Simplified Arabic"/>
                      <w:sz w:val="24"/>
                      <w:szCs w:val="24"/>
                      <w:rtl/>
                      <w:lang w:val="en-GB"/>
                    </w:rPr>
                  </w:pPr>
                  <w:r w:rsidRPr="00CF1E65">
                    <w:rPr>
                      <w:rFonts w:ascii="Simplified Arabic" w:hAnsi="Simplified Arabic" w:cs="Simplified Arabic"/>
                      <w:sz w:val="24"/>
                      <w:szCs w:val="24"/>
                      <w:rtl/>
                      <w:lang w:val="en-GB"/>
                    </w:rPr>
                    <w:t xml:space="preserve">استخدم لغة </w:t>
                  </w:r>
                  <w:r w:rsidR="00E26751">
                    <w:rPr>
                      <w:rFonts w:ascii="Simplified Arabic" w:hAnsi="Simplified Arabic" w:cs="Simplified Arabic" w:hint="cs"/>
                      <w:sz w:val="24"/>
                      <w:szCs w:val="24"/>
                      <w:rtl/>
                      <w:lang w:val="en-GB"/>
                    </w:rPr>
                    <w:t>مناسبة</w:t>
                  </w:r>
                  <w:r w:rsidRPr="00CF1E65">
                    <w:rPr>
                      <w:rFonts w:ascii="Simplified Arabic" w:hAnsi="Simplified Arabic" w:cs="Simplified Arabic"/>
                      <w:sz w:val="24"/>
                      <w:szCs w:val="24"/>
                      <w:rtl/>
                      <w:lang w:val="en-GB"/>
                    </w:rPr>
                    <w:t xml:space="preserve"> عند </w:t>
                  </w:r>
                  <w:r w:rsidR="00E26751">
                    <w:rPr>
                      <w:rFonts w:ascii="Simplified Arabic" w:hAnsi="Simplified Arabic" w:cs="Simplified Arabic" w:hint="cs"/>
                      <w:sz w:val="24"/>
                      <w:szCs w:val="24"/>
                      <w:rtl/>
                      <w:lang w:val="en-GB"/>
                    </w:rPr>
                    <w:t>الاستفسار</w:t>
                  </w:r>
                  <w:r w:rsidRPr="00CF1E65">
                    <w:rPr>
                      <w:rFonts w:ascii="Simplified Arabic" w:hAnsi="Simplified Arabic" w:cs="Simplified Arabic"/>
                      <w:sz w:val="24"/>
                      <w:szCs w:val="24"/>
                      <w:rtl/>
                      <w:lang w:val="en-GB"/>
                    </w:rPr>
                    <w:t xml:space="preserve"> عن أعراض اضطرابات الغدد </w:t>
                  </w:r>
                  <w:r w:rsidR="00EC0A1E">
                    <w:rPr>
                      <w:rFonts w:ascii="Simplified Arabic" w:hAnsi="Simplified Arabic" w:cs="Simplified Arabic"/>
                      <w:sz w:val="24"/>
                      <w:szCs w:val="24"/>
                      <w:rtl/>
                      <w:lang w:val="en-GB"/>
                    </w:rPr>
                    <w:t>الصم</w:t>
                  </w:r>
                </w:p>
                <w:p w:rsidR="008F1124" w:rsidRPr="00CF1E65" w:rsidRDefault="00CF1E65" w:rsidP="00CF1E65">
                  <w:pPr>
                    <w:pStyle w:val="ListParagraph"/>
                    <w:numPr>
                      <w:ilvl w:val="0"/>
                      <w:numId w:val="6"/>
                    </w:numPr>
                    <w:pBdr>
                      <w:top w:val="single" w:sz="2" w:space="0" w:color="E3E3E3"/>
                      <w:left w:val="single" w:sz="2" w:space="5" w:color="E3E3E3"/>
                      <w:bottom w:val="single" w:sz="2" w:space="0" w:color="E3E3E3"/>
                      <w:right w:val="single" w:sz="2" w:space="0" w:color="E3E3E3"/>
                    </w:pBdr>
                    <w:bidi/>
                    <w:ind w:right="720"/>
                    <w:jc w:val="both"/>
                    <w:rPr>
                      <w:rFonts w:ascii="Simplified Arabic" w:hAnsi="Simplified Arabic" w:cs="Simplified Arabic"/>
                      <w:sz w:val="24"/>
                      <w:szCs w:val="24"/>
                      <w:rtl/>
                      <w:lang w:val="en-GB"/>
                    </w:rPr>
                  </w:pPr>
                  <w:r w:rsidRPr="00CF1E65">
                    <w:rPr>
                      <w:rFonts w:ascii="Simplified Arabic" w:hAnsi="Simplified Arabic" w:cs="Simplified Arabic"/>
                      <w:sz w:val="24"/>
                      <w:szCs w:val="24"/>
                      <w:rtl/>
                      <w:lang w:val="en-GB"/>
                    </w:rPr>
                    <w:t>التعاطف مع الصعوبات التي يمر بها مرضى السكري</w:t>
                  </w:r>
                </w:p>
                <w:p w:rsidR="008F1124" w:rsidRPr="00CF1E65" w:rsidRDefault="00CF1E65" w:rsidP="00CF1E65">
                  <w:pPr>
                    <w:pStyle w:val="ListParagraph"/>
                    <w:numPr>
                      <w:ilvl w:val="0"/>
                      <w:numId w:val="6"/>
                    </w:numPr>
                    <w:pBdr>
                      <w:top w:val="single" w:sz="2" w:space="0" w:color="E3E3E3"/>
                      <w:left w:val="single" w:sz="2" w:space="5" w:color="E3E3E3"/>
                      <w:bottom w:val="single" w:sz="2" w:space="0" w:color="E3E3E3"/>
                      <w:right w:val="single" w:sz="2" w:space="0" w:color="E3E3E3"/>
                    </w:pBdr>
                    <w:bidi/>
                    <w:ind w:right="720"/>
                    <w:jc w:val="both"/>
                    <w:rPr>
                      <w:rFonts w:ascii="Simplified Arabic" w:hAnsi="Simplified Arabic" w:cs="Simplified Arabic"/>
                      <w:sz w:val="24"/>
                      <w:szCs w:val="24"/>
                      <w:rtl/>
                      <w:lang w:val="en-GB"/>
                    </w:rPr>
                  </w:pPr>
                  <w:r w:rsidRPr="00CF1E65">
                    <w:rPr>
                      <w:rFonts w:ascii="Simplified Arabic" w:hAnsi="Simplified Arabic" w:cs="Simplified Arabic"/>
                      <w:sz w:val="24"/>
                      <w:szCs w:val="24"/>
                      <w:rtl/>
                      <w:lang w:val="en-GB"/>
                    </w:rPr>
                    <w:t>علاج المرضى باحترام</w:t>
                  </w:r>
                </w:p>
                <w:p w:rsidR="008F1124" w:rsidRPr="00CF1E65" w:rsidRDefault="00CF1E65" w:rsidP="00CF1E65">
                  <w:pPr>
                    <w:pStyle w:val="ListParagraph"/>
                    <w:numPr>
                      <w:ilvl w:val="0"/>
                      <w:numId w:val="6"/>
                    </w:numPr>
                    <w:pBdr>
                      <w:top w:val="single" w:sz="2" w:space="0" w:color="E3E3E3"/>
                      <w:left w:val="single" w:sz="2" w:space="5" w:color="E3E3E3"/>
                      <w:bottom w:val="single" w:sz="2" w:space="0" w:color="E3E3E3"/>
                      <w:right w:val="single" w:sz="2" w:space="0" w:color="E3E3E3"/>
                    </w:pBdr>
                    <w:bidi/>
                    <w:ind w:right="720"/>
                    <w:jc w:val="both"/>
                    <w:rPr>
                      <w:rFonts w:ascii="Simplified Arabic" w:hAnsi="Simplified Arabic" w:cs="Simplified Arabic"/>
                      <w:sz w:val="24"/>
                      <w:szCs w:val="24"/>
                      <w:rtl/>
                      <w:lang w:val="en-GB"/>
                    </w:rPr>
                  </w:pPr>
                  <w:r w:rsidRPr="00CF1E65">
                    <w:rPr>
                      <w:rFonts w:ascii="Simplified Arabic" w:hAnsi="Simplified Arabic" w:cs="Simplified Arabic"/>
                      <w:sz w:val="24"/>
                      <w:szCs w:val="24"/>
                      <w:rtl/>
                      <w:lang w:val="en-GB"/>
                    </w:rPr>
                    <w:t xml:space="preserve">تقدير أهمية العمل الجماعي والمناهج متعددة التخصصات للمرضى الذين يعانون من مشاكل الغدد </w:t>
                  </w:r>
                  <w:r w:rsidR="00EC0A1E">
                    <w:rPr>
                      <w:rFonts w:ascii="Simplified Arabic" w:hAnsi="Simplified Arabic" w:cs="Simplified Arabic"/>
                      <w:sz w:val="24"/>
                      <w:szCs w:val="24"/>
                      <w:rtl/>
                      <w:lang w:val="en-GB"/>
                    </w:rPr>
                    <w:t>الصم</w:t>
                  </w:r>
                  <w:r w:rsidRPr="00CF1E65">
                    <w:rPr>
                      <w:rFonts w:ascii="Simplified Arabic" w:hAnsi="Simplified Arabic" w:cs="Simplified Arabic"/>
                      <w:sz w:val="24"/>
                      <w:szCs w:val="24"/>
                      <w:rtl/>
                      <w:lang w:val="en-GB"/>
                    </w:rPr>
                    <w:t>/مرض السكري.</w:t>
                  </w:r>
                </w:p>
              </w:tc>
            </w:tr>
          </w:tbl>
          <w:p w:rsidR="00857AE6" w:rsidRPr="00EC7169" w:rsidRDefault="00857AE6" w:rsidP="00F94DF2">
            <w:pPr>
              <w:autoSpaceDE w:val="0"/>
              <w:autoSpaceDN w:val="0"/>
              <w:bidi/>
              <w:adjustRightInd w:val="0"/>
              <w:ind w:left="457" w:right="7188" w:firstLine="283"/>
              <w:jc w:val="both"/>
              <w:rPr>
                <w:rFonts w:ascii="Simplified Arabic" w:eastAsia="Calibri" w:hAnsi="Simplified Arabic" w:cs="Simplified Arabic"/>
                <w:b/>
                <w:bCs/>
                <w:sz w:val="22"/>
                <w:szCs w:val="22"/>
                <w:rtl/>
                <w:lang w:bidi="ar-IQ"/>
              </w:rPr>
            </w:pPr>
          </w:p>
        </w:tc>
      </w:tr>
      <w:tr w:rsidR="00857AE6" w:rsidRPr="00B80B61" w:rsidTr="00F94DF2">
        <w:trPr>
          <w:gridAfter w:val="1"/>
          <w:wAfter w:w="8168" w:type="dxa"/>
        </w:trPr>
        <w:tc>
          <w:tcPr>
            <w:tcW w:w="10207" w:type="dxa"/>
            <w:gridSpan w:val="8"/>
            <w:shd w:val="clear" w:color="auto" w:fill="DEEAF6"/>
          </w:tcPr>
          <w:p w:rsidR="00857AE6" w:rsidRPr="00B80B61" w:rsidRDefault="00857AE6" w:rsidP="00857AE6">
            <w:pPr>
              <w:numPr>
                <w:ilvl w:val="0"/>
                <w:numId w:val="1"/>
              </w:numPr>
              <w:bidi/>
              <w:ind w:right="2877"/>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rPr>
              <w:lastRenderedPageBreak/>
              <w:t>استراتيجيات التدريس والتعلم</w:t>
            </w:r>
          </w:p>
        </w:tc>
      </w:tr>
      <w:tr w:rsidR="00857AE6" w:rsidRPr="00B80B61" w:rsidTr="0007543E">
        <w:trPr>
          <w:gridAfter w:val="1"/>
          <w:wAfter w:w="8168" w:type="dxa"/>
        </w:trPr>
        <w:tc>
          <w:tcPr>
            <w:tcW w:w="1985" w:type="dxa"/>
            <w:gridSpan w:val="2"/>
            <w:shd w:val="clear" w:color="auto" w:fill="auto"/>
          </w:tcPr>
          <w:p w:rsidR="00857AE6" w:rsidRDefault="00857AE6" w:rsidP="00F94DF2">
            <w:pPr>
              <w:shd w:val="clear" w:color="auto" w:fill="FFFFFF"/>
              <w:autoSpaceDE w:val="0"/>
              <w:autoSpaceDN w:val="0"/>
              <w:bidi/>
              <w:adjustRightInd w:val="0"/>
              <w:ind w:right="-426"/>
              <w:jc w:val="both"/>
              <w:rPr>
                <w:rFonts w:ascii="Cambria" w:eastAsia="Calibri" w:hAnsi="Cambria" w:cs="Times New Roman"/>
                <w:color w:val="000000"/>
                <w:sz w:val="28"/>
                <w:szCs w:val="28"/>
                <w:rtl/>
                <w:lang w:bidi="ar-IQ"/>
              </w:rPr>
            </w:pPr>
            <w:r w:rsidRPr="00B80B61">
              <w:rPr>
                <w:rFonts w:ascii="Simplified Arabic" w:eastAsia="Calibri" w:hAnsi="Simplified Arabic" w:cs="Simplified Arabic" w:hint="cs"/>
                <w:b/>
                <w:sz w:val="22"/>
                <w:szCs w:val="22"/>
                <w:rtl/>
              </w:rPr>
              <w:t>إستراتيجية</w:t>
            </w:r>
          </w:p>
          <w:p w:rsidR="0007543E" w:rsidRDefault="0007543E" w:rsidP="00F94DF2">
            <w:pPr>
              <w:shd w:val="clear" w:color="auto" w:fill="FFFFFF"/>
              <w:autoSpaceDE w:val="0"/>
              <w:autoSpaceDN w:val="0"/>
              <w:bidi/>
              <w:adjustRightInd w:val="0"/>
              <w:ind w:right="-426"/>
              <w:jc w:val="both"/>
              <w:rPr>
                <w:rFonts w:ascii="Cambria" w:eastAsia="Calibri" w:hAnsi="Cambria" w:cs="Times New Roman"/>
                <w:color w:val="000000"/>
                <w:sz w:val="28"/>
                <w:szCs w:val="28"/>
                <w:rtl/>
                <w:lang w:bidi="ar-IQ"/>
              </w:rPr>
            </w:pPr>
          </w:p>
          <w:p w:rsidR="0007543E" w:rsidRDefault="0007543E" w:rsidP="00F94DF2">
            <w:pPr>
              <w:shd w:val="clear" w:color="auto" w:fill="FFFFFF"/>
              <w:autoSpaceDE w:val="0"/>
              <w:autoSpaceDN w:val="0"/>
              <w:bidi/>
              <w:adjustRightInd w:val="0"/>
              <w:ind w:right="-426"/>
              <w:jc w:val="both"/>
              <w:rPr>
                <w:rFonts w:ascii="Cambria" w:eastAsia="Calibri" w:hAnsi="Cambria" w:cs="Times New Roman"/>
                <w:color w:val="000000"/>
                <w:sz w:val="28"/>
                <w:szCs w:val="28"/>
                <w:rtl/>
                <w:lang w:bidi="ar-IQ"/>
              </w:rPr>
            </w:pPr>
          </w:p>
          <w:p w:rsidR="0007543E" w:rsidRDefault="0007543E" w:rsidP="00F94DF2">
            <w:pPr>
              <w:shd w:val="clear" w:color="auto" w:fill="FFFFFF"/>
              <w:autoSpaceDE w:val="0"/>
              <w:autoSpaceDN w:val="0"/>
              <w:bidi/>
              <w:adjustRightInd w:val="0"/>
              <w:ind w:right="-426"/>
              <w:jc w:val="both"/>
              <w:rPr>
                <w:rFonts w:ascii="Cambria" w:eastAsia="Calibri" w:hAnsi="Cambria" w:cs="Times New Roman"/>
                <w:color w:val="000000"/>
                <w:sz w:val="28"/>
                <w:szCs w:val="28"/>
                <w:rtl/>
                <w:lang w:bidi="ar-IQ"/>
              </w:rPr>
            </w:pPr>
          </w:p>
          <w:p w:rsidR="0007543E" w:rsidRDefault="0007543E" w:rsidP="00F94DF2">
            <w:pPr>
              <w:shd w:val="clear" w:color="auto" w:fill="FFFFFF"/>
              <w:autoSpaceDE w:val="0"/>
              <w:autoSpaceDN w:val="0"/>
              <w:bidi/>
              <w:adjustRightInd w:val="0"/>
              <w:ind w:right="-426"/>
              <w:jc w:val="both"/>
              <w:rPr>
                <w:rFonts w:ascii="Cambria" w:eastAsia="Calibri" w:hAnsi="Cambria" w:cs="Times New Roman"/>
                <w:color w:val="000000"/>
                <w:sz w:val="28"/>
                <w:szCs w:val="28"/>
                <w:rtl/>
                <w:lang w:bidi="ar-IQ"/>
              </w:rPr>
            </w:pPr>
          </w:p>
          <w:p w:rsidR="0007543E" w:rsidRDefault="0007543E" w:rsidP="00F94DF2">
            <w:pPr>
              <w:shd w:val="clear" w:color="auto" w:fill="FFFFFF"/>
              <w:autoSpaceDE w:val="0"/>
              <w:autoSpaceDN w:val="0"/>
              <w:bidi/>
              <w:adjustRightInd w:val="0"/>
              <w:ind w:right="-426"/>
              <w:jc w:val="both"/>
              <w:rPr>
                <w:rFonts w:ascii="Cambria" w:eastAsia="Calibri" w:hAnsi="Cambria" w:cs="Times New Roman"/>
                <w:color w:val="000000"/>
                <w:sz w:val="28"/>
                <w:szCs w:val="28"/>
                <w:rtl/>
                <w:lang w:bidi="ar-IQ"/>
              </w:rPr>
            </w:pPr>
          </w:p>
          <w:p w:rsidR="0007543E" w:rsidRDefault="0007543E" w:rsidP="00F94DF2">
            <w:pPr>
              <w:shd w:val="clear" w:color="auto" w:fill="FFFFFF"/>
              <w:autoSpaceDE w:val="0"/>
              <w:autoSpaceDN w:val="0"/>
              <w:bidi/>
              <w:adjustRightInd w:val="0"/>
              <w:ind w:right="-426"/>
              <w:jc w:val="both"/>
              <w:rPr>
                <w:rFonts w:ascii="Cambria" w:eastAsia="Calibri" w:hAnsi="Cambria" w:cs="Times New Roman"/>
                <w:color w:val="000000"/>
                <w:sz w:val="28"/>
                <w:szCs w:val="28"/>
                <w:rtl/>
                <w:lang w:bidi="ar-IQ"/>
              </w:rPr>
            </w:pPr>
          </w:p>
          <w:p w:rsidR="0007543E" w:rsidRDefault="0007543E" w:rsidP="00F94DF2">
            <w:pPr>
              <w:shd w:val="clear" w:color="auto" w:fill="FFFFFF"/>
              <w:autoSpaceDE w:val="0"/>
              <w:autoSpaceDN w:val="0"/>
              <w:bidi/>
              <w:adjustRightInd w:val="0"/>
              <w:ind w:right="-426"/>
              <w:jc w:val="both"/>
              <w:rPr>
                <w:rFonts w:ascii="Cambria" w:eastAsia="Calibri" w:hAnsi="Cambria" w:cs="Times New Roman"/>
                <w:color w:val="000000"/>
                <w:sz w:val="28"/>
                <w:szCs w:val="28"/>
                <w:rtl/>
                <w:lang w:bidi="ar-IQ"/>
              </w:rPr>
            </w:pPr>
          </w:p>
          <w:p w:rsidR="0007543E" w:rsidRDefault="0007543E" w:rsidP="00F94DF2">
            <w:pPr>
              <w:shd w:val="clear" w:color="auto" w:fill="FFFFFF"/>
              <w:autoSpaceDE w:val="0"/>
              <w:autoSpaceDN w:val="0"/>
              <w:bidi/>
              <w:adjustRightInd w:val="0"/>
              <w:ind w:right="-426"/>
              <w:jc w:val="both"/>
              <w:rPr>
                <w:rFonts w:ascii="Cambria" w:eastAsia="Calibri" w:hAnsi="Cambria" w:cs="Times New Roman"/>
                <w:color w:val="000000"/>
                <w:sz w:val="28"/>
                <w:szCs w:val="28"/>
                <w:rtl/>
                <w:lang w:bidi="ar-IQ"/>
              </w:rPr>
            </w:pPr>
          </w:p>
          <w:p w:rsidR="0007543E" w:rsidRDefault="0007543E" w:rsidP="00F94DF2">
            <w:pPr>
              <w:shd w:val="clear" w:color="auto" w:fill="FFFFFF"/>
              <w:autoSpaceDE w:val="0"/>
              <w:autoSpaceDN w:val="0"/>
              <w:bidi/>
              <w:adjustRightInd w:val="0"/>
              <w:ind w:right="-426"/>
              <w:jc w:val="both"/>
              <w:rPr>
                <w:rFonts w:ascii="Cambria" w:eastAsia="Calibri" w:hAnsi="Cambria" w:cs="Times New Roman"/>
                <w:color w:val="000000"/>
                <w:sz w:val="28"/>
                <w:szCs w:val="28"/>
                <w:rtl/>
                <w:lang w:bidi="ar-IQ"/>
              </w:rPr>
            </w:pPr>
          </w:p>
          <w:p w:rsidR="0007543E" w:rsidRDefault="0007543E" w:rsidP="00F94DF2">
            <w:pPr>
              <w:shd w:val="clear" w:color="auto" w:fill="FFFFFF"/>
              <w:autoSpaceDE w:val="0"/>
              <w:autoSpaceDN w:val="0"/>
              <w:bidi/>
              <w:adjustRightInd w:val="0"/>
              <w:ind w:right="-426"/>
              <w:jc w:val="both"/>
              <w:rPr>
                <w:rFonts w:ascii="Cambria" w:eastAsia="Calibri" w:hAnsi="Cambria" w:cs="Times New Roman"/>
                <w:color w:val="000000"/>
                <w:sz w:val="28"/>
                <w:szCs w:val="28"/>
                <w:rtl/>
                <w:lang w:bidi="ar-IQ"/>
              </w:rPr>
            </w:pPr>
          </w:p>
          <w:p w:rsidR="0007543E" w:rsidRDefault="0007543E" w:rsidP="00F94DF2">
            <w:pPr>
              <w:shd w:val="clear" w:color="auto" w:fill="FFFFFF"/>
              <w:autoSpaceDE w:val="0"/>
              <w:autoSpaceDN w:val="0"/>
              <w:bidi/>
              <w:adjustRightInd w:val="0"/>
              <w:ind w:right="-426"/>
              <w:jc w:val="both"/>
              <w:rPr>
                <w:rFonts w:ascii="Cambria" w:eastAsia="Calibri" w:hAnsi="Cambria" w:cs="Times New Roman"/>
                <w:color w:val="000000"/>
                <w:sz w:val="28"/>
                <w:szCs w:val="28"/>
                <w:rtl/>
                <w:lang w:bidi="ar-IQ"/>
              </w:rPr>
            </w:pPr>
          </w:p>
          <w:p w:rsidR="0007543E" w:rsidRDefault="0007543E" w:rsidP="00F94DF2">
            <w:pPr>
              <w:shd w:val="clear" w:color="auto" w:fill="FFFFFF"/>
              <w:autoSpaceDE w:val="0"/>
              <w:autoSpaceDN w:val="0"/>
              <w:bidi/>
              <w:adjustRightInd w:val="0"/>
              <w:ind w:right="-426"/>
              <w:jc w:val="both"/>
              <w:rPr>
                <w:rFonts w:ascii="Cambria" w:eastAsia="Calibri" w:hAnsi="Cambria" w:cs="Times New Roman"/>
                <w:color w:val="000000"/>
                <w:sz w:val="28"/>
                <w:szCs w:val="28"/>
                <w:rtl/>
                <w:lang w:bidi="ar-IQ"/>
              </w:rPr>
            </w:pPr>
          </w:p>
          <w:p w:rsidR="0007543E" w:rsidRDefault="0007543E" w:rsidP="00F94DF2">
            <w:pPr>
              <w:shd w:val="clear" w:color="auto" w:fill="FFFFFF"/>
              <w:autoSpaceDE w:val="0"/>
              <w:autoSpaceDN w:val="0"/>
              <w:bidi/>
              <w:adjustRightInd w:val="0"/>
              <w:ind w:right="-426"/>
              <w:jc w:val="both"/>
              <w:rPr>
                <w:rFonts w:ascii="Cambria" w:eastAsia="Calibri" w:hAnsi="Cambria" w:cs="Times New Roman"/>
                <w:color w:val="000000"/>
                <w:sz w:val="28"/>
                <w:szCs w:val="28"/>
                <w:rtl/>
                <w:lang w:bidi="ar-IQ"/>
              </w:rPr>
            </w:pPr>
          </w:p>
          <w:p w:rsidR="0007543E" w:rsidRDefault="0007543E" w:rsidP="00F94DF2">
            <w:pPr>
              <w:shd w:val="clear" w:color="auto" w:fill="FFFFFF"/>
              <w:autoSpaceDE w:val="0"/>
              <w:autoSpaceDN w:val="0"/>
              <w:bidi/>
              <w:adjustRightInd w:val="0"/>
              <w:ind w:right="-426"/>
              <w:jc w:val="both"/>
              <w:rPr>
                <w:rFonts w:ascii="Cambria" w:eastAsia="Calibri" w:hAnsi="Cambria" w:cs="Times New Roman"/>
                <w:color w:val="000000"/>
                <w:sz w:val="28"/>
                <w:szCs w:val="28"/>
                <w:rtl/>
                <w:lang w:bidi="ar-IQ"/>
              </w:rPr>
            </w:pPr>
          </w:p>
          <w:p w:rsidR="0007543E" w:rsidRDefault="0007543E" w:rsidP="00F94DF2">
            <w:pPr>
              <w:shd w:val="clear" w:color="auto" w:fill="FFFFFF"/>
              <w:autoSpaceDE w:val="0"/>
              <w:autoSpaceDN w:val="0"/>
              <w:bidi/>
              <w:adjustRightInd w:val="0"/>
              <w:ind w:right="-426"/>
              <w:jc w:val="both"/>
              <w:rPr>
                <w:rFonts w:ascii="Cambria" w:eastAsia="Calibri" w:hAnsi="Cambria" w:cs="Times New Roman"/>
                <w:color w:val="000000"/>
                <w:sz w:val="28"/>
                <w:szCs w:val="28"/>
                <w:rtl/>
                <w:lang w:bidi="ar-IQ"/>
              </w:rPr>
            </w:pPr>
          </w:p>
          <w:p w:rsidR="0007543E" w:rsidRDefault="0007543E" w:rsidP="00F94DF2">
            <w:pPr>
              <w:shd w:val="clear" w:color="auto" w:fill="FFFFFF"/>
              <w:autoSpaceDE w:val="0"/>
              <w:autoSpaceDN w:val="0"/>
              <w:bidi/>
              <w:adjustRightInd w:val="0"/>
              <w:ind w:right="-426"/>
              <w:jc w:val="both"/>
              <w:rPr>
                <w:rFonts w:ascii="Cambria" w:eastAsia="Calibri" w:hAnsi="Cambria" w:cs="Times New Roman"/>
                <w:color w:val="000000"/>
                <w:sz w:val="28"/>
                <w:szCs w:val="28"/>
                <w:rtl/>
                <w:lang w:bidi="ar-IQ"/>
              </w:rPr>
            </w:pPr>
          </w:p>
          <w:p w:rsidR="0007543E" w:rsidRPr="00B80B61" w:rsidRDefault="0007543E" w:rsidP="00F94DF2">
            <w:pPr>
              <w:shd w:val="clear" w:color="auto" w:fill="FFFFFF"/>
              <w:autoSpaceDE w:val="0"/>
              <w:autoSpaceDN w:val="0"/>
              <w:bidi/>
              <w:adjustRightInd w:val="0"/>
              <w:ind w:right="-426"/>
              <w:jc w:val="both"/>
              <w:rPr>
                <w:rFonts w:ascii="Cambria" w:eastAsia="Calibri" w:hAnsi="Cambria" w:cs="Times New Roman"/>
                <w:color w:val="000000"/>
                <w:sz w:val="28"/>
                <w:szCs w:val="28"/>
                <w:rtl/>
                <w:lang w:bidi="ar-IQ"/>
              </w:rPr>
            </w:pPr>
          </w:p>
        </w:tc>
        <w:tc>
          <w:tcPr>
            <w:tcW w:w="8222" w:type="dxa"/>
            <w:gridSpan w:val="6"/>
            <w:shd w:val="clear" w:color="auto" w:fill="auto"/>
          </w:tcPr>
          <w:p w:rsidR="00857AE6" w:rsidRPr="00CF1E65" w:rsidRDefault="0015090C" w:rsidP="00173142">
            <w:pPr>
              <w:tabs>
                <w:tab w:val="left" w:pos="3990"/>
              </w:tabs>
              <w:bidi/>
              <w:ind w:right="189"/>
              <w:rPr>
                <w:rFonts w:ascii="Simplified Arabic" w:eastAsia="Calibri" w:hAnsi="Simplified Arabic" w:cs="Simplified Arabic"/>
                <w:sz w:val="24"/>
                <w:szCs w:val="24"/>
                <w:rtl/>
                <w:lang w:val="en-GB"/>
              </w:rPr>
            </w:pPr>
            <w:r>
              <w:rPr>
                <w:rFonts w:ascii="Simplified Arabic" w:eastAsia="Calibri" w:hAnsi="Simplified Arabic" w:cs="Simplified Arabic"/>
                <w:sz w:val="24"/>
                <w:szCs w:val="24"/>
                <w:rtl/>
                <w:lang w:val="en-GB"/>
              </w:rPr>
              <w:t>افهم، فكر، اسأل</w:t>
            </w:r>
          </w:p>
          <w:p w:rsidR="00857AE6" w:rsidRPr="00CF1E65" w:rsidRDefault="00857AE6" w:rsidP="00CF1E65">
            <w:pPr>
              <w:tabs>
                <w:tab w:val="left" w:pos="3990"/>
              </w:tabs>
              <w:bidi/>
              <w:ind w:right="189"/>
              <w:rPr>
                <w:rFonts w:ascii="Simplified Arabic" w:eastAsia="Calibri" w:hAnsi="Simplified Arabic" w:cs="Simplified Arabic"/>
                <w:sz w:val="24"/>
                <w:szCs w:val="24"/>
                <w:rtl/>
                <w:lang w:val="en-GB"/>
              </w:rPr>
            </w:pPr>
            <w:r w:rsidRPr="00CF1E65">
              <w:rPr>
                <w:rFonts w:ascii="Simplified Arabic" w:eastAsia="Calibri" w:hAnsi="Simplified Arabic" w:cs="Simplified Arabic"/>
                <w:sz w:val="24"/>
                <w:szCs w:val="24"/>
                <w:rtl/>
                <w:lang w:val="en-GB"/>
              </w:rPr>
              <w:t>1. المحاضرات التفاعلية: الحضور الفعلي</w:t>
            </w:r>
          </w:p>
          <w:p w:rsidR="00857AE6" w:rsidRPr="00CF1E65" w:rsidRDefault="00CF3B6A" w:rsidP="00CF1E65">
            <w:pPr>
              <w:tabs>
                <w:tab w:val="left" w:pos="3990"/>
              </w:tabs>
              <w:bidi/>
              <w:ind w:right="189"/>
              <w:rPr>
                <w:rFonts w:ascii="Simplified Arabic" w:eastAsia="Calibri" w:hAnsi="Simplified Arabic" w:cs="Simplified Arabic"/>
                <w:sz w:val="24"/>
                <w:szCs w:val="24"/>
                <w:rtl/>
                <w:lang w:val="en-GB"/>
              </w:rPr>
            </w:pPr>
            <w:r w:rsidRPr="00CF1E65">
              <w:rPr>
                <w:rFonts w:ascii="Simplified Arabic" w:eastAsia="Calibri" w:hAnsi="Simplified Arabic" w:cs="Simplified Arabic"/>
                <w:sz w:val="24"/>
                <w:szCs w:val="24"/>
                <w:rtl/>
                <w:lang w:val="en-GB"/>
              </w:rPr>
              <w:t>2. التعلم القائم على الحالة (CBL): السيناريوهات السريرية داخل المحاضرات</w:t>
            </w:r>
          </w:p>
          <w:p w:rsidR="00857AE6" w:rsidRDefault="00CF3B6A" w:rsidP="00CF1E65">
            <w:pPr>
              <w:tabs>
                <w:tab w:val="left" w:pos="3990"/>
              </w:tabs>
              <w:bidi/>
              <w:ind w:right="189"/>
              <w:rPr>
                <w:rFonts w:ascii="Simplified Arabic" w:eastAsia="Calibri" w:hAnsi="Simplified Arabic" w:cs="Simplified Arabic"/>
                <w:sz w:val="24"/>
                <w:szCs w:val="24"/>
                <w:rtl/>
                <w:lang w:val="en-GB"/>
              </w:rPr>
            </w:pPr>
            <w:r w:rsidRPr="00CF1E65">
              <w:rPr>
                <w:rFonts w:ascii="Simplified Arabic" w:eastAsia="Calibri" w:hAnsi="Simplified Arabic" w:cs="Simplified Arabic"/>
                <w:sz w:val="24"/>
                <w:szCs w:val="24"/>
                <w:rtl/>
                <w:lang w:val="en-GB"/>
              </w:rPr>
              <w:t>3. التعلم الموجه ذاتيا</w:t>
            </w:r>
          </w:p>
          <w:p w:rsidR="00CF1E65" w:rsidRDefault="00CF1E65" w:rsidP="00CF1E65">
            <w:pPr>
              <w:tabs>
                <w:tab w:val="left" w:pos="3990"/>
              </w:tabs>
              <w:bidi/>
              <w:ind w:right="189"/>
              <w:rPr>
                <w:rFonts w:ascii="Simplified Arabic" w:eastAsia="Calibri" w:hAnsi="Simplified Arabic" w:cs="Simplified Arabic"/>
                <w:sz w:val="24"/>
                <w:szCs w:val="24"/>
                <w:rtl/>
                <w:lang w:val="en-GB"/>
              </w:rPr>
            </w:pPr>
            <w:r>
              <w:rPr>
                <w:rFonts w:ascii="Simplified Arabic" w:eastAsia="Calibri" w:hAnsi="Simplified Arabic" w:cs="Simplified Arabic"/>
                <w:sz w:val="24"/>
                <w:szCs w:val="24"/>
                <w:rtl/>
                <w:lang w:val="en-GB"/>
              </w:rPr>
              <w:t xml:space="preserve">تعتمد استراتيجية تدريس علم الغدد </w:t>
            </w:r>
            <w:r w:rsidR="00EC0A1E">
              <w:rPr>
                <w:rFonts w:ascii="Simplified Arabic" w:eastAsia="Calibri" w:hAnsi="Simplified Arabic" w:cs="Simplified Arabic"/>
                <w:sz w:val="24"/>
                <w:szCs w:val="24"/>
                <w:rtl/>
                <w:lang w:val="en-GB"/>
              </w:rPr>
              <w:t>الصم</w:t>
            </w:r>
            <w:r>
              <w:rPr>
                <w:rFonts w:ascii="Simplified Arabic" w:eastAsia="Calibri" w:hAnsi="Simplified Arabic" w:cs="Simplified Arabic"/>
                <w:sz w:val="24"/>
                <w:szCs w:val="24"/>
                <w:rtl/>
                <w:lang w:val="en-GB"/>
              </w:rPr>
              <w:t xml:space="preserve"> على تعليم الطلاب كيفية التفكير في المشكلات السريرية التي قد يواجهونها في حياتهم المهنية. بعد اكتساب بعض المعرفة الأساسية، يتم تشجيع الطلاب على التفكير النقدي حول تفسير النتائج السريرية والكيميائية الحيوية للوصول إلى التشخيص المناسب بطريقة منطقية.</w:t>
            </w:r>
          </w:p>
          <w:p w:rsidR="0015090C" w:rsidRDefault="00CF1E65" w:rsidP="00CF1E65">
            <w:pPr>
              <w:tabs>
                <w:tab w:val="left" w:pos="3990"/>
              </w:tabs>
              <w:bidi/>
              <w:ind w:right="189"/>
              <w:rPr>
                <w:rFonts w:ascii="Simplified Arabic" w:eastAsia="Calibri" w:hAnsi="Simplified Arabic" w:cs="Simplified Arabic"/>
                <w:sz w:val="24"/>
                <w:szCs w:val="24"/>
                <w:rtl/>
                <w:lang w:val="en-GB"/>
              </w:rPr>
            </w:pPr>
            <w:r>
              <w:rPr>
                <w:rFonts w:ascii="Simplified Arabic" w:eastAsia="Calibri" w:hAnsi="Simplified Arabic" w:cs="Simplified Arabic"/>
                <w:sz w:val="24"/>
                <w:szCs w:val="24"/>
                <w:rtl/>
                <w:lang w:val="en-GB"/>
              </w:rPr>
              <w:t xml:space="preserve">جزء مما نهدف إلى تحقيقه هو حث الطلاب على إنشاء </w:t>
            </w:r>
            <w:r w:rsidR="00F72E6D">
              <w:rPr>
                <w:rFonts w:ascii="Simplified Arabic" w:eastAsia="Calibri" w:hAnsi="Simplified Arabic" w:cs="Simplified Arabic"/>
                <w:sz w:val="24"/>
                <w:szCs w:val="24"/>
                <w:rtl/>
                <w:lang w:val="en-GB"/>
              </w:rPr>
              <w:t>سرد</w:t>
            </w:r>
            <w:r>
              <w:rPr>
                <w:rFonts w:ascii="Simplified Arabic" w:eastAsia="Calibri" w:hAnsi="Simplified Arabic" w:cs="Simplified Arabic"/>
                <w:sz w:val="24"/>
                <w:szCs w:val="24"/>
                <w:rtl/>
                <w:lang w:val="en-GB"/>
              </w:rPr>
              <w:t xml:space="preserve"> من التشخيصات التفريقية أو المقلدة واقتراح خطة تحقيق تساعد في تقشير طبقات التشخيص وفي نفس الوقت تعلم كيفية إنشاء </w:t>
            </w:r>
            <w:r w:rsidR="00F72E6D">
              <w:rPr>
                <w:rFonts w:ascii="Simplified Arabic" w:eastAsia="Calibri" w:hAnsi="Simplified Arabic" w:cs="Simplified Arabic"/>
                <w:sz w:val="24"/>
                <w:szCs w:val="24"/>
                <w:rtl/>
                <w:lang w:val="en-GB"/>
              </w:rPr>
              <w:t>سرد</w:t>
            </w:r>
            <w:r>
              <w:rPr>
                <w:rFonts w:ascii="Simplified Arabic" w:eastAsia="Calibri" w:hAnsi="Simplified Arabic" w:cs="Simplified Arabic"/>
                <w:sz w:val="24"/>
                <w:szCs w:val="24"/>
                <w:rtl/>
                <w:lang w:val="en-GB"/>
              </w:rPr>
              <w:t xml:space="preserve"> مشاكل لكل مريض على حدة.</w:t>
            </w:r>
          </w:p>
          <w:p w:rsidR="00CF1E65" w:rsidRPr="00CF1E65" w:rsidRDefault="00CF1E65" w:rsidP="00CF1E65">
            <w:pPr>
              <w:tabs>
                <w:tab w:val="left" w:pos="3990"/>
              </w:tabs>
              <w:bidi/>
              <w:ind w:right="189"/>
              <w:rPr>
                <w:rFonts w:ascii="Simplified Arabic" w:eastAsia="Calibri" w:hAnsi="Simplified Arabic" w:cs="Simplified Arabic"/>
                <w:sz w:val="24"/>
                <w:szCs w:val="24"/>
                <w:rtl/>
                <w:lang w:val="en-GB"/>
              </w:rPr>
            </w:pPr>
            <w:r>
              <w:rPr>
                <w:rFonts w:ascii="Simplified Arabic" w:eastAsia="Calibri" w:hAnsi="Simplified Arabic" w:cs="Simplified Arabic"/>
                <w:sz w:val="24"/>
                <w:szCs w:val="24"/>
                <w:rtl/>
                <w:lang w:val="en-GB"/>
              </w:rPr>
              <w:t xml:space="preserve"> </w:t>
            </w:r>
          </w:p>
          <w:p w:rsidR="00857AE6" w:rsidRDefault="0015090C" w:rsidP="00E432E9">
            <w:pPr>
              <w:tabs>
                <w:tab w:val="left" w:pos="3990"/>
              </w:tabs>
              <w:bidi/>
              <w:ind w:right="189"/>
              <w:rPr>
                <w:rFonts w:ascii="Simplified Arabic" w:eastAsia="Calibri" w:hAnsi="Simplified Arabic" w:cs="Simplified Arabic"/>
                <w:sz w:val="24"/>
                <w:szCs w:val="24"/>
                <w:rtl/>
                <w:lang w:val="en-GB"/>
              </w:rPr>
            </w:pPr>
            <w:r>
              <w:rPr>
                <w:rFonts w:ascii="Simplified Arabic" w:eastAsia="Calibri" w:hAnsi="Simplified Arabic" w:cs="Simplified Arabic"/>
                <w:sz w:val="24"/>
                <w:szCs w:val="24"/>
                <w:rtl/>
                <w:lang w:val="en-GB"/>
              </w:rPr>
              <w:t xml:space="preserve">نحاول دفع الطلاب نحو هذه الأهداف من خلال توجيه عجلة التقييم نحو حل المشكلات وتطبيق المعرفة بدلاً من التذكير والإدراج. يتم تحقيق ذلك من خلال التركيز على السيناريوهات السريرية التي تعكس الممارسة اليومية التي من المتوقع أن يواجهوها عند التخرج خاصة عندما يندمجون في أدوارهم </w:t>
            </w:r>
            <w:r w:rsidR="00E432E9">
              <w:rPr>
                <w:rFonts w:ascii="Simplified Arabic" w:eastAsia="Calibri" w:hAnsi="Simplified Arabic" w:cs="Simplified Arabic" w:hint="cs"/>
                <w:sz w:val="24"/>
                <w:szCs w:val="24"/>
                <w:rtl/>
                <w:lang w:val="en-GB"/>
              </w:rPr>
              <w:t>كمقيمين دوريين</w:t>
            </w:r>
            <w:r w:rsidR="00E432E9">
              <w:rPr>
                <w:rFonts w:ascii="Simplified Arabic" w:eastAsia="Calibri" w:hAnsi="Simplified Arabic" w:cs="Simplified Arabic"/>
                <w:sz w:val="24"/>
                <w:szCs w:val="24"/>
                <w:rtl/>
                <w:lang w:val="en-GB"/>
              </w:rPr>
              <w:t xml:space="preserve">ن في </w:t>
            </w:r>
            <w:r w:rsidR="00E432E9">
              <w:rPr>
                <w:rFonts w:ascii="Simplified Arabic" w:eastAsia="Calibri" w:hAnsi="Simplified Arabic" w:cs="Simplified Arabic" w:hint="cs"/>
                <w:sz w:val="24"/>
                <w:szCs w:val="24"/>
                <w:rtl/>
                <w:lang w:val="en-GB"/>
              </w:rPr>
              <w:t>ردهات الطوارئ والمرضى الراقدين للطب الباطني</w:t>
            </w:r>
          </w:p>
          <w:p w:rsidR="00857AE6" w:rsidRPr="00CF1E65" w:rsidRDefault="00857AE6" w:rsidP="00CF1E65">
            <w:pPr>
              <w:tabs>
                <w:tab w:val="left" w:pos="3990"/>
              </w:tabs>
              <w:bidi/>
              <w:ind w:right="189"/>
              <w:rPr>
                <w:rFonts w:ascii="Simplified Arabic" w:eastAsia="Calibri" w:hAnsi="Simplified Arabic" w:cs="Simplified Arabic"/>
                <w:sz w:val="24"/>
                <w:szCs w:val="24"/>
                <w:rtl/>
                <w:lang w:val="en-GB"/>
              </w:rPr>
            </w:pPr>
          </w:p>
        </w:tc>
      </w:tr>
      <w:tr w:rsidR="00857AE6" w:rsidRPr="00B80B61" w:rsidTr="00F94DF2">
        <w:trPr>
          <w:gridAfter w:val="1"/>
          <w:wAfter w:w="8168" w:type="dxa"/>
        </w:trPr>
        <w:tc>
          <w:tcPr>
            <w:tcW w:w="10207" w:type="dxa"/>
            <w:gridSpan w:val="8"/>
            <w:shd w:val="clear" w:color="auto" w:fill="DEEAF6"/>
          </w:tcPr>
          <w:p w:rsidR="00857AE6" w:rsidRPr="00B80B61" w:rsidRDefault="00857AE6" w:rsidP="00857AE6">
            <w:pPr>
              <w:numPr>
                <w:ilvl w:val="0"/>
                <w:numId w:val="1"/>
              </w:numPr>
              <w:bidi/>
              <w:ind w:left="513" w:hanging="513"/>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rPr>
              <w:lastRenderedPageBreak/>
              <w:t xml:space="preserve">هيكل </w:t>
            </w:r>
            <w:r w:rsidR="00F72E6D">
              <w:rPr>
                <w:rFonts w:ascii="Simplified Arabic" w:eastAsia="Calibri" w:hAnsi="Simplified Arabic" w:cs="Simplified Arabic"/>
                <w:sz w:val="28"/>
                <w:szCs w:val="28"/>
                <w:rtl/>
              </w:rPr>
              <w:t>المقرر</w:t>
            </w:r>
          </w:p>
        </w:tc>
      </w:tr>
      <w:tr w:rsidR="00857AE6" w:rsidRPr="00B80B61" w:rsidTr="0007543E">
        <w:trPr>
          <w:gridAfter w:val="1"/>
          <w:wAfter w:w="8168" w:type="dxa"/>
          <w:trHeight w:val="182"/>
        </w:trPr>
        <w:tc>
          <w:tcPr>
            <w:tcW w:w="1135" w:type="dxa"/>
            <w:shd w:val="clear" w:color="auto" w:fill="BDD6EE"/>
          </w:tcPr>
          <w:p w:rsidR="00857AE6" w:rsidRPr="00897803" w:rsidRDefault="00857AE6" w:rsidP="00F94DF2">
            <w:pPr>
              <w:bidi/>
              <w:ind w:right="-387"/>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أسبوع</w:t>
            </w:r>
          </w:p>
        </w:tc>
        <w:tc>
          <w:tcPr>
            <w:tcW w:w="850" w:type="dxa"/>
            <w:shd w:val="clear" w:color="auto" w:fill="BDD6EE"/>
          </w:tcPr>
          <w:p w:rsidR="00857AE6" w:rsidRPr="00897803" w:rsidRDefault="00857AE6" w:rsidP="00F94DF2">
            <w:pPr>
              <w:bidi/>
              <w:ind w:right="-387"/>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ساعات</w:t>
            </w:r>
          </w:p>
        </w:tc>
        <w:tc>
          <w:tcPr>
            <w:tcW w:w="2309" w:type="dxa"/>
            <w:gridSpan w:val="2"/>
            <w:shd w:val="clear" w:color="auto" w:fill="BDD6EE"/>
          </w:tcPr>
          <w:p w:rsidR="00857AE6" w:rsidRPr="00897803" w:rsidRDefault="00857AE6" w:rsidP="00F94DF2">
            <w:pPr>
              <w:bidi/>
              <w:ind w:right="-387"/>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مخرجات التعلم المطلوبة</w:t>
            </w:r>
          </w:p>
        </w:tc>
        <w:tc>
          <w:tcPr>
            <w:tcW w:w="2154" w:type="dxa"/>
            <w:gridSpan w:val="2"/>
            <w:shd w:val="clear" w:color="auto" w:fill="BDD6EE"/>
          </w:tcPr>
          <w:p w:rsidR="00857AE6" w:rsidRPr="00897803" w:rsidRDefault="00857AE6" w:rsidP="00F94DF2">
            <w:pPr>
              <w:bidi/>
              <w:ind w:right="-387"/>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اسم الوحدة أو الموضوع</w:t>
            </w:r>
          </w:p>
        </w:tc>
        <w:tc>
          <w:tcPr>
            <w:tcW w:w="2503" w:type="dxa"/>
            <w:shd w:val="clear" w:color="auto" w:fill="BDD6EE"/>
          </w:tcPr>
          <w:p w:rsidR="00857AE6" w:rsidRPr="00897803" w:rsidRDefault="00857AE6" w:rsidP="00F94DF2">
            <w:pPr>
              <w:bidi/>
              <w:ind w:right="-387"/>
              <w:rPr>
                <w:rFonts w:ascii="Simplified Arabic" w:eastAsia="Calibri" w:hAnsi="Simplified Arabic" w:cs="Simplified Arabic"/>
                <w:b/>
                <w:bCs/>
                <w:sz w:val="24"/>
                <w:szCs w:val="24"/>
                <w:rtl/>
              </w:rPr>
            </w:pPr>
            <w:r>
              <w:rPr>
                <w:rFonts w:ascii="Simplified Arabic" w:eastAsia="Calibri" w:hAnsi="Simplified Arabic" w:cs="Simplified Arabic"/>
                <w:b/>
                <w:bCs/>
                <w:sz w:val="24"/>
                <w:szCs w:val="24"/>
                <w:rtl/>
              </w:rPr>
              <w:t>طريقة التعلم</w:t>
            </w:r>
          </w:p>
        </w:tc>
        <w:tc>
          <w:tcPr>
            <w:tcW w:w="1256" w:type="dxa"/>
            <w:shd w:val="clear" w:color="auto" w:fill="BDD6EE"/>
          </w:tcPr>
          <w:p w:rsidR="00857AE6" w:rsidRDefault="00857AE6" w:rsidP="00F94DF2">
            <w:pPr>
              <w:bidi/>
              <w:ind w:right="-387"/>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طريقة التقييم</w:t>
            </w:r>
          </w:p>
          <w:p w:rsidR="00857AE6" w:rsidRPr="005854B9" w:rsidRDefault="00857AE6" w:rsidP="00F94DF2">
            <w:pPr>
              <w:tabs>
                <w:tab w:val="left" w:pos="2490"/>
              </w:tabs>
              <w:bidi/>
              <w:ind w:right="-387"/>
              <w:rPr>
                <w:rFonts w:ascii="Simplified Arabic" w:eastAsia="Calibri" w:hAnsi="Simplified Arabic" w:cs="Simplified Arabic"/>
                <w:sz w:val="24"/>
                <w:szCs w:val="24"/>
                <w:rtl/>
              </w:rPr>
            </w:pPr>
            <w:r>
              <w:rPr>
                <w:rFonts w:ascii="Simplified Arabic" w:eastAsia="Calibri" w:hAnsi="Simplified Arabic" w:cs="Simplified Arabic"/>
                <w:sz w:val="24"/>
                <w:szCs w:val="24"/>
                <w:rtl/>
              </w:rPr>
              <w:tab/>
            </w:r>
          </w:p>
        </w:tc>
      </w:tr>
      <w:tr w:rsidR="00857AE6" w:rsidRPr="00C30BCF" w:rsidTr="0007543E">
        <w:trPr>
          <w:gridAfter w:val="1"/>
          <w:wAfter w:w="8168" w:type="dxa"/>
          <w:cantSplit/>
          <w:trHeight w:val="1134"/>
        </w:trPr>
        <w:tc>
          <w:tcPr>
            <w:tcW w:w="1135" w:type="dxa"/>
            <w:shd w:val="clear" w:color="auto" w:fill="FFFFFF" w:themeFill="background1"/>
          </w:tcPr>
          <w:p w:rsidR="00857AE6" w:rsidRPr="0015090C" w:rsidRDefault="00857AE6" w:rsidP="0007543E">
            <w:pPr>
              <w:pStyle w:val="NoSpacing"/>
              <w:bidi/>
              <w:rPr>
                <w:rFonts w:ascii="Simplified Arabic" w:eastAsia="Calibri" w:hAnsi="Simplified Arabic" w:cs="Simplified Arabic"/>
                <w:rtl/>
                <w:lang w:bidi="ar-IQ"/>
              </w:rPr>
            </w:pPr>
            <w:r w:rsidRPr="0015090C">
              <w:rPr>
                <w:rFonts w:ascii="Simplified Arabic" w:eastAsia="Calibri" w:hAnsi="Simplified Arabic" w:cs="Simplified Arabic"/>
                <w:rtl/>
                <w:lang w:bidi="ar-IQ"/>
              </w:rPr>
              <w:t>1-3</w:t>
            </w:r>
          </w:p>
        </w:tc>
        <w:tc>
          <w:tcPr>
            <w:tcW w:w="850" w:type="dxa"/>
            <w:shd w:val="clear" w:color="auto" w:fill="FFFFFF" w:themeFill="background1"/>
          </w:tcPr>
          <w:p w:rsidR="00857AE6" w:rsidRPr="0015090C" w:rsidRDefault="00F94DF2" w:rsidP="0007543E">
            <w:pPr>
              <w:pStyle w:val="NoSpacing"/>
              <w:bidi/>
              <w:rPr>
                <w:rFonts w:ascii="Simplified Arabic" w:eastAsia="Calibri" w:hAnsi="Simplified Arabic" w:cs="Simplified Arabic"/>
                <w:rtl/>
                <w:lang w:bidi="ar-IQ"/>
              </w:rPr>
            </w:pPr>
            <w:r w:rsidRPr="0015090C">
              <w:rPr>
                <w:rFonts w:ascii="Simplified Arabic" w:eastAsia="Calibri" w:hAnsi="Simplified Arabic" w:cs="Simplified Arabic"/>
                <w:rtl/>
                <w:lang w:bidi="ar-IQ"/>
              </w:rPr>
              <w:t>6</w:t>
            </w:r>
          </w:p>
        </w:tc>
        <w:tc>
          <w:tcPr>
            <w:tcW w:w="2309" w:type="dxa"/>
            <w:gridSpan w:val="2"/>
            <w:tcBorders>
              <w:top w:val="single" w:sz="8" w:space="0" w:color="4F81BD"/>
              <w:left w:val="single" w:sz="6" w:space="0" w:color="4F81BD"/>
              <w:bottom w:val="single" w:sz="8" w:space="0" w:color="4F81BD"/>
              <w:right w:val="single" w:sz="6" w:space="0" w:color="4F81BD"/>
            </w:tcBorders>
            <w:shd w:val="clear" w:color="auto" w:fill="FFFFFF" w:themeFill="background1"/>
          </w:tcPr>
          <w:p w:rsidR="00857AE6" w:rsidRPr="0015090C" w:rsidRDefault="0007543E" w:rsidP="0007543E">
            <w:pPr>
              <w:pStyle w:val="ListParagraph"/>
              <w:numPr>
                <w:ilvl w:val="0"/>
                <w:numId w:val="12"/>
              </w:numPr>
              <w:shd w:val="clear" w:color="auto" w:fill="FFFFFF"/>
              <w:autoSpaceDE w:val="0"/>
              <w:autoSpaceDN w:val="0"/>
              <w:bidi/>
              <w:adjustRightInd w:val="0"/>
              <w:ind w:right="88"/>
              <w:rPr>
                <w:rFonts w:ascii="Simplified Arabic" w:hAnsi="Simplified Arabic" w:cs="Simplified Arabic"/>
                <w:sz w:val="20"/>
                <w:szCs w:val="20"/>
                <w:rtl/>
                <w:lang w:bidi="ar-IQ"/>
              </w:rPr>
            </w:pPr>
            <w:r w:rsidRPr="0015090C">
              <w:rPr>
                <w:rFonts w:ascii="Simplified Arabic" w:hAnsi="Simplified Arabic" w:cs="Simplified Arabic"/>
                <w:sz w:val="20"/>
                <w:szCs w:val="20"/>
                <w:rtl/>
                <w:lang w:bidi="ar-IQ"/>
              </w:rPr>
              <w:t>تشخيص مرض السكري</w:t>
            </w:r>
          </w:p>
          <w:p w:rsidR="0007543E" w:rsidRPr="0015090C" w:rsidRDefault="0007543E" w:rsidP="0007543E">
            <w:pPr>
              <w:pStyle w:val="ListParagraph"/>
              <w:numPr>
                <w:ilvl w:val="0"/>
                <w:numId w:val="12"/>
              </w:numPr>
              <w:shd w:val="clear" w:color="auto" w:fill="FFFFFF"/>
              <w:autoSpaceDE w:val="0"/>
              <w:autoSpaceDN w:val="0"/>
              <w:bidi/>
              <w:adjustRightInd w:val="0"/>
              <w:ind w:right="88"/>
              <w:rPr>
                <w:rFonts w:ascii="Simplified Arabic" w:hAnsi="Simplified Arabic" w:cs="Simplified Arabic"/>
                <w:sz w:val="20"/>
                <w:szCs w:val="20"/>
                <w:rtl/>
                <w:lang w:bidi="ar-IQ"/>
              </w:rPr>
            </w:pPr>
            <w:r w:rsidRPr="0015090C">
              <w:rPr>
                <w:rFonts w:ascii="Simplified Arabic" w:hAnsi="Simplified Arabic" w:cs="Simplified Arabic"/>
                <w:sz w:val="20"/>
                <w:szCs w:val="20"/>
                <w:rtl/>
                <w:lang w:bidi="ar-IQ"/>
              </w:rPr>
              <w:t>إدارة حالات الطوارئ الخاصة بمرض السكري</w:t>
            </w:r>
          </w:p>
          <w:p w:rsidR="0007543E" w:rsidRPr="0015090C" w:rsidRDefault="0007543E" w:rsidP="0007543E">
            <w:pPr>
              <w:pStyle w:val="ListParagraph"/>
              <w:numPr>
                <w:ilvl w:val="0"/>
                <w:numId w:val="12"/>
              </w:numPr>
              <w:shd w:val="clear" w:color="auto" w:fill="FFFFFF"/>
              <w:autoSpaceDE w:val="0"/>
              <w:autoSpaceDN w:val="0"/>
              <w:bidi/>
              <w:adjustRightInd w:val="0"/>
              <w:ind w:right="88"/>
              <w:rPr>
                <w:rFonts w:ascii="Simplified Arabic" w:hAnsi="Simplified Arabic" w:cs="Simplified Arabic"/>
                <w:sz w:val="20"/>
                <w:szCs w:val="20"/>
                <w:rtl/>
                <w:lang w:bidi="ar-IQ"/>
              </w:rPr>
            </w:pPr>
            <w:r w:rsidRPr="0015090C">
              <w:rPr>
                <w:rFonts w:ascii="Simplified Arabic" w:hAnsi="Simplified Arabic" w:cs="Simplified Arabic"/>
                <w:sz w:val="20"/>
                <w:szCs w:val="20"/>
                <w:rtl/>
                <w:lang w:bidi="ar-IQ"/>
              </w:rPr>
              <w:t>فحص وإدارة مضاعفات مرض السكري المزمن</w:t>
            </w:r>
          </w:p>
          <w:p w:rsidR="0007543E" w:rsidRPr="0015090C" w:rsidRDefault="0007543E" w:rsidP="00F72E6D">
            <w:pPr>
              <w:pStyle w:val="ListParagraph"/>
              <w:numPr>
                <w:ilvl w:val="0"/>
                <w:numId w:val="12"/>
              </w:numPr>
              <w:shd w:val="clear" w:color="auto" w:fill="FFFFFF"/>
              <w:autoSpaceDE w:val="0"/>
              <w:autoSpaceDN w:val="0"/>
              <w:bidi/>
              <w:adjustRightInd w:val="0"/>
              <w:ind w:right="88"/>
              <w:rPr>
                <w:rFonts w:ascii="Simplified Arabic" w:hAnsi="Simplified Arabic" w:cs="Simplified Arabic"/>
                <w:sz w:val="20"/>
                <w:szCs w:val="20"/>
                <w:rtl/>
                <w:lang w:bidi="ar-IQ"/>
              </w:rPr>
            </w:pPr>
            <w:r w:rsidRPr="0015090C">
              <w:rPr>
                <w:rFonts w:ascii="Simplified Arabic" w:hAnsi="Simplified Arabic" w:cs="Simplified Arabic"/>
                <w:sz w:val="20"/>
                <w:szCs w:val="20"/>
                <w:rtl/>
                <w:lang w:bidi="ar-IQ"/>
              </w:rPr>
              <w:t xml:space="preserve">وصف النظام المناسب للأنسولين </w:t>
            </w:r>
            <w:r w:rsidR="00F72E6D">
              <w:rPr>
                <w:rFonts w:ascii="Simplified Arabic" w:hAnsi="Simplified Arabic" w:cs="Simplified Arabic" w:hint="cs"/>
                <w:sz w:val="20"/>
                <w:szCs w:val="20"/>
                <w:rtl/>
                <w:lang w:bidi="ar-IQ"/>
              </w:rPr>
              <w:t>وعلاجات السكري</w:t>
            </w:r>
          </w:p>
        </w:tc>
        <w:tc>
          <w:tcPr>
            <w:tcW w:w="2154" w:type="dxa"/>
            <w:gridSpan w:val="2"/>
            <w:shd w:val="clear" w:color="auto" w:fill="FFFFFF" w:themeFill="background1"/>
          </w:tcPr>
          <w:p w:rsidR="00857AE6" w:rsidRPr="0015090C" w:rsidRDefault="00F94DF2" w:rsidP="00F94DF2">
            <w:pPr>
              <w:shd w:val="clear" w:color="auto" w:fill="FFFFFF"/>
              <w:autoSpaceDE w:val="0"/>
              <w:autoSpaceDN w:val="0"/>
              <w:bidi/>
              <w:adjustRightInd w:val="0"/>
              <w:ind w:right="88"/>
              <w:rPr>
                <w:rFonts w:ascii="Simplified Arabic" w:eastAsia="Calibri" w:hAnsi="Simplified Arabic" w:cs="Simplified Arabic"/>
                <w:rtl/>
                <w:lang w:bidi="ar-IQ"/>
              </w:rPr>
            </w:pPr>
            <w:r w:rsidRPr="0015090C">
              <w:rPr>
                <w:rFonts w:ascii="Simplified Arabic" w:eastAsia="Calibri" w:hAnsi="Simplified Arabic" w:cs="Simplified Arabic"/>
                <w:rtl/>
                <w:lang w:bidi="ar-IQ"/>
              </w:rPr>
              <w:t>السكرى</w:t>
            </w:r>
          </w:p>
        </w:tc>
        <w:tc>
          <w:tcPr>
            <w:tcW w:w="2503" w:type="dxa"/>
            <w:shd w:val="clear" w:color="auto" w:fill="FFFFFF" w:themeFill="background1"/>
          </w:tcPr>
          <w:p w:rsidR="00857AE6" w:rsidRPr="0015090C" w:rsidRDefault="00857AE6" w:rsidP="00F94DF2">
            <w:pPr>
              <w:shd w:val="clear" w:color="auto" w:fill="FFFFFF"/>
              <w:autoSpaceDE w:val="0"/>
              <w:autoSpaceDN w:val="0"/>
              <w:bidi/>
              <w:adjustRightInd w:val="0"/>
              <w:ind w:left="423" w:right="88"/>
              <w:rPr>
                <w:rFonts w:ascii="Simplified Arabic" w:eastAsia="Calibri" w:hAnsi="Simplified Arabic" w:cs="Simplified Arabic"/>
                <w:rtl/>
                <w:lang w:bidi="ar-IQ"/>
              </w:rPr>
            </w:pPr>
            <w:r w:rsidRPr="0015090C">
              <w:rPr>
                <w:rFonts w:ascii="Simplified Arabic" w:eastAsia="Calibri" w:hAnsi="Simplified Arabic" w:cs="Simplified Arabic"/>
                <w:rtl/>
                <w:lang w:bidi="ar-IQ"/>
              </w:rPr>
              <w:t>محاضرة</w:t>
            </w:r>
          </w:p>
        </w:tc>
        <w:tc>
          <w:tcPr>
            <w:tcW w:w="1256" w:type="dxa"/>
            <w:shd w:val="clear" w:color="auto" w:fill="FFFFFF" w:themeFill="background1"/>
          </w:tcPr>
          <w:p w:rsidR="00857AE6" w:rsidRPr="0015090C" w:rsidRDefault="0007543E" w:rsidP="0007543E">
            <w:pPr>
              <w:pStyle w:val="NoSpacing"/>
              <w:bidi/>
              <w:rPr>
                <w:rFonts w:ascii="Simplified Arabic" w:eastAsia="Calibri" w:hAnsi="Simplified Arabic" w:cs="Simplified Arabic"/>
                <w:rtl/>
                <w:lang w:bidi="ar-IQ"/>
              </w:rPr>
            </w:pPr>
            <w:r w:rsidRPr="0015090C">
              <w:rPr>
                <w:rFonts w:ascii="Simplified Arabic" w:eastAsia="Calibri" w:hAnsi="Simplified Arabic" w:cs="Simplified Arabic"/>
                <w:rtl/>
                <w:lang w:bidi="ar-IQ"/>
              </w:rPr>
              <w:t>الامتحان التحريري</w:t>
            </w:r>
          </w:p>
        </w:tc>
      </w:tr>
      <w:tr w:rsidR="0015090C" w:rsidRPr="00C30BCF" w:rsidTr="0007543E">
        <w:trPr>
          <w:gridAfter w:val="1"/>
          <w:wAfter w:w="8168" w:type="dxa"/>
          <w:cantSplit/>
          <w:trHeight w:val="1134"/>
        </w:trPr>
        <w:tc>
          <w:tcPr>
            <w:tcW w:w="1135" w:type="dxa"/>
            <w:shd w:val="clear" w:color="auto" w:fill="FFFFFF" w:themeFill="background1"/>
          </w:tcPr>
          <w:p w:rsidR="0015090C" w:rsidRPr="0015090C" w:rsidRDefault="0015090C" w:rsidP="0015090C">
            <w:pPr>
              <w:pStyle w:val="NoSpacing"/>
              <w:bidi/>
              <w:rPr>
                <w:rFonts w:ascii="Simplified Arabic" w:eastAsia="Calibri" w:hAnsi="Simplified Arabic" w:cs="Simplified Arabic"/>
                <w:rtl/>
                <w:lang w:bidi="ar-IQ"/>
              </w:rPr>
            </w:pPr>
            <w:r w:rsidRPr="0015090C">
              <w:rPr>
                <w:rFonts w:ascii="Simplified Arabic" w:eastAsia="Calibri" w:hAnsi="Simplified Arabic" w:cs="Simplified Arabic"/>
                <w:rtl/>
                <w:lang w:bidi="ar-IQ"/>
              </w:rPr>
              <w:t>4-6</w:t>
            </w:r>
          </w:p>
        </w:tc>
        <w:tc>
          <w:tcPr>
            <w:tcW w:w="850" w:type="dxa"/>
            <w:shd w:val="clear" w:color="auto" w:fill="FFFFFF" w:themeFill="background1"/>
          </w:tcPr>
          <w:p w:rsidR="0015090C" w:rsidRPr="0015090C" w:rsidRDefault="0015090C" w:rsidP="0015090C">
            <w:pPr>
              <w:pStyle w:val="NoSpacing"/>
              <w:bidi/>
              <w:rPr>
                <w:rFonts w:ascii="Simplified Arabic" w:eastAsia="Calibri" w:hAnsi="Simplified Arabic" w:cs="Simplified Arabic"/>
                <w:rtl/>
                <w:lang w:bidi="ar-IQ"/>
              </w:rPr>
            </w:pPr>
            <w:r w:rsidRPr="0015090C">
              <w:rPr>
                <w:rFonts w:ascii="Simplified Arabic" w:eastAsia="Calibri" w:hAnsi="Simplified Arabic" w:cs="Simplified Arabic"/>
                <w:rtl/>
                <w:lang w:bidi="ar-IQ"/>
              </w:rPr>
              <w:t>5</w:t>
            </w:r>
          </w:p>
        </w:tc>
        <w:tc>
          <w:tcPr>
            <w:tcW w:w="2309" w:type="dxa"/>
            <w:gridSpan w:val="2"/>
            <w:tcBorders>
              <w:top w:val="single" w:sz="8" w:space="0" w:color="4F81BD"/>
              <w:left w:val="single" w:sz="6" w:space="0" w:color="4F81BD"/>
              <w:bottom w:val="single" w:sz="8" w:space="0" w:color="4F81BD"/>
              <w:right w:val="single" w:sz="6" w:space="0" w:color="4F81BD"/>
            </w:tcBorders>
            <w:shd w:val="clear" w:color="auto" w:fill="FFFFFF" w:themeFill="background1"/>
          </w:tcPr>
          <w:p w:rsidR="0015090C" w:rsidRPr="0015090C" w:rsidRDefault="0015090C" w:rsidP="00F72E6D">
            <w:pPr>
              <w:pStyle w:val="ListParagraph"/>
              <w:numPr>
                <w:ilvl w:val="0"/>
                <w:numId w:val="12"/>
              </w:numPr>
              <w:shd w:val="clear" w:color="auto" w:fill="FFFFFF"/>
              <w:autoSpaceDE w:val="0"/>
              <w:autoSpaceDN w:val="0"/>
              <w:bidi/>
              <w:adjustRightInd w:val="0"/>
              <w:ind w:right="88"/>
              <w:rPr>
                <w:rFonts w:ascii="Simplified Arabic" w:hAnsi="Simplified Arabic" w:cs="Simplified Arabic"/>
                <w:sz w:val="20"/>
                <w:szCs w:val="20"/>
                <w:rtl/>
                <w:lang w:bidi="ar-IQ"/>
              </w:rPr>
            </w:pPr>
            <w:r w:rsidRPr="0015090C">
              <w:rPr>
                <w:rFonts w:ascii="Simplified Arabic" w:hAnsi="Simplified Arabic" w:cs="Simplified Arabic"/>
                <w:sz w:val="20"/>
                <w:szCs w:val="20"/>
                <w:rtl/>
                <w:lang w:bidi="ar-IQ"/>
              </w:rPr>
              <w:t xml:space="preserve">التعرف على </w:t>
            </w:r>
            <w:r w:rsidR="00F72E6D">
              <w:rPr>
                <w:rFonts w:ascii="Simplified Arabic" w:hAnsi="Simplified Arabic" w:cs="Simplified Arabic" w:hint="cs"/>
                <w:sz w:val="20"/>
                <w:szCs w:val="20"/>
                <w:rtl/>
                <w:lang w:bidi="ar-IQ"/>
              </w:rPr>
              <w:t>الاعراض</w:t>
            </w:r>
            <w:r w:rsidRPr="0015090C">
              <w:rPr>
                <w:rFonts w:ascii="Simplified Arabic" w:hAnsi="Simplified Arabic" w:cs="Simplified Arabic"/>
                <w:sz w:val="20"/>
                <w:szCs w:val="20"/>
                <w:rtl/>
                <w:lang w:bidi="ar-IQ"/>
              </w:rPr>
              <w:t xml:space="preserve"> السريري لمرض الغدة الدرقية المفرط والخامل</w:t>
            </w:r>
          </w:p>
          <w:p w:rsidR="0015090C" w:rsidRPr="0015090C" w:rsidRDefault="0015090C" w:rsidP="0015090C">
            <w:pPr>
              <w:pStyle w:val="ListParagraph"/>
              <w:numPr>
                <w:ilvl w:val="0"/>
                <w:numId w:val="12"/>
              </w:numPr>
              <w:shd w:val="clear" w:color="auto" w:fill="FFFFFF"/>
              <w:autoSpaceDE w:val="0"/>
              <w:autoSpaceDN w:val="0"/>
              <w:bidi/>
              <w:adjustRightInd w:val="0"/>
              <w:ind w:right="88"/>
              <w:rPr>
                <w:rFonts w:ascii="Simplified Arabic" w:hAnsi="Simplified Arabic" w:cs="Simplified Arabic"/>
                <w:sz w:val="20"/>
                <w:szCs w:val="20"/>
                <w:rtl/>
                <w:lang w:bidi="ar-IQ"/>
              </w:rPr>
            </w:pPr>
            <w:r w:rsidRPr="0015090C">
              <w:rPr>
                <w:rFonts w:ascii="Simplified Arabic" w:hAnsi="Simplified Arabic" w:cs="Simplified Arabic"/>
                <w:sz w:val="20"/>
                <w:szCs w:val="20"/>
                <w:rtl/>
                <w:lang w:bidi="ar-IQ"/>
              </w:rPr>
              <w:t xml:space="preserve">اطلب إجراء </w:t>
            </w:r>
            <w:r w:rsidR="00F72E6D">
              <w:rPr>
                <w:rFonts w:ascii="Simplified Arabic" w:hAnsi="Simplified Arabic" w:cs="Simplified Arabic"/>
                <w:sz w:val="20"/>
                <w:szCs w:val="20"/>
                <w:rtl/>
                <w:lang w:bidi="ar-IQ"/>
              </w:rPr>
              <w:t>التحاليل</w:t>
            </w:r>
            <w:r w:rsidRPr="0015090C">
              <w:rPr>
                <w:rFonts w:ascii="Simplified Arabic" w:hAnsi="Simplified Arabic" w:cs="Simplified Arabic"/>
                <w:sz w:val="20"/>
                <w:szCs w:val="20"/>
                <w:rtl/>
                <w:lang w:bidi="ar-IQ"/>
              </w:rPr>
              <w:t xml:space="preserve"> المناسبة لفحص فرط نشاط الغدة الدرقية أو نقص نشاطها</w:t>
            </w:r>
          </w:p>
          <w:p w:rsidR="0015090C" w:rsidRPr="0015090C" w:rsidRDefault="0015090C" w:rsidP="0015090C">
            <w:pPr>
              <w:pStyle w:val="ListParagraph"/>
              <w:numPr>
                <w:ilvl w:val="0"/>
                <w:numId w:val="12"/>
              </w:numPr>
              <w:shd w:val="clear" w:color="auto" w:fill="FFFFFF"/>
              <w:autoSpaceDE w:val="0"/>
              <w:autoSpaceDN w:val="0"/>
              <w:bidi/>
              <w:adjustRightInd w:val="0"/>
              <w:ind w:right="88"/>
              <w:rPr>
                <w:rFonts w:ascii="Simplified Arabic" w:hAnsi="Simplified Arabic" w:cs="Simplified Arabic"/>
                <w:sz w:val="20"/>
                <w:szCs w:val="20"/>
                <w:rtl/>
                <w:lang w:bidi="ar-IQ"/>
              </w:rPr>
            </w:pPr>
            <w:r w:rsidRPr="0015090C">
              <w:rPr>
                <w:rFonts w:ascii="Simplified Arabic" w:hAnsi="Simplified Arabic" w:cs="Simplified Arabic"/>
                <w:sz w:val="20"/>
                <w:szCs w:val="20"/>
                <w:rtl/>
                <w:lang w:bidi="ar-IQ"/>
              </w:rPr>
              <w:t>التعرف على مضاعفات جراحة الغدة الدرقية</w:t>
            </w:r>
          </w:p>
          <w:p w:rsidR="0015090C" w:rsidRPr="0015090C" w:rsidRDefault="00F72E6D" w:rsidP="00F72E6D">
            <w:pPr>
              <w:pStyle w:val="ListParagraph"/>
              <w:numPr>
                <w:ilvl w:val="0"/>
                <w:numId w:val="12"/>
              </w:numPr>
              <w:shd w:val="clear" w:color="auto" w:fill="FFFFFF"/>
              <w:autoSpaceDE w:val="0"/>
              <w:autoSpaceDN w:val="0"/>
              <w:bidi/>
              <w:adjustRightInd w:val="0"/>
              <w:ind w:right="88"/>
              <w:rPr>
                <w:rFonts w:ascii="Simplified Arabic" w:hAnsi="Simplified Arabic" w:cs="Simplified Arabic"/>
                <w:sz w:val="20"/>
                <w:szCs w:val="20"/>
                <w:rtl/>
                <w:lang w:bidi="ar-IQ"/>
              </w:rPr>
            </w:pPr>
            <w:r>
              <w:rPr>
                <w:rFonts w:ascii="Simplified Arabic" w:hAnsi="Simplified Arabic" w:cs="Simplified Arabic"/>
                <w:sz w:val="20"/>
                <w:szCs w:val="20"/>
                <w:rtl/>
                <w:lang w:bidi="ar-IQ"/>
              </w:rPr>
              <w:t>اقتر</w:t>
            </w:r>
            <w:r>
              <w:rPr>
                <w:rFonts w:ascii="Simplified Arabic" w:hAnsi="Simplified Arabic" w:cs="Simplified Arabic" w:hint="cs"/>
                <w:sz w:val="20"/>
                <w:szCs w:val="20"/>
                <w:rtl/>
                <w:lang w:bidi="ar-IQ"/>
              </w:rPr>
              <w:t xml:space="preserve">اح الخطة العلاجية </w:t>
            </w:r>
            <w:r w:rsidR="0015090C" w:rsidRPr="0015090C">
              <w:rPr>
                <w:rFonts w:ascii="Simplified Arabic" w:hAnsi="Simplified Arabic" w:cs="Simplified Arabic"/>
                <w:sz w:val="20"/>
                <w:szCs w:val="20"/>
                <w:rtl/>
                <w:lang w:bidi="ar-IQ"/>
              </w:rPr>
              <w:t>ل</w:t>
            </w:r>
            <w:r>
              <w:rPr>
                <w:rFonts w:ascii="Simplified Arabic" w:hAnsi="Simplified Arabic" w:cs="Simplified Arabic" w:hint="cs"/>
                <w:sz w:val="20"/>
                <w:szCs w:val="20"/>
                <w:rtl/>
                <w:lang w:bidi="ar-IQ"/>
              </w:rPr>
              <w:t>ل</w:t>
            </w:r>
            <w:r w:rsidR="0015090C" w:rsidRPr="0015090C">
              <w:rPr>
                <w:rFonts w:ascii="Simplified Arabic" w:hAnsi="Simplified Arabic" w:cs="Simplified Arabic"/>
                <w:sz w:val="20"/>
                <w:szCs w:val="20"/>
                <w:rtl/>
                <w:lang w:bidi="ar-IQ"/>
              </w:rPr>
              <w:t>مرضى الذين يعانون من فرط نشاط الغدة الدرقية أو قصورها</w:t>
            </w:r>
          </w:p>
          <w:p w:rsidR="0015090C" w:rsidRPr="0015090C" w:rsidRDefault="0015090C" w:rsidP="0015090C">
            <w:pPr>
              <w:pStyle w:val="ListParagraph"/>
              <w:numPr>
                <w:ilvl w:val="0"/>
                <w:numId w:val="12"/>
              </w:numPr>
              <w:shd w:val="clear" w:color="auto" w:fill="FFFFFF"/>
              <w:autoSpaceDE w:val="0"/>
              <w:autoSpaceDN w:val="0"/>
              <w:bidi/>
              <w:adjustRightInd w:val="0"/>
              <w:ind w:right="88"/>
              <w:rPr>
                <w:rFonts w:ascii="Simplified Arabic" w:hAnsi="Simplified Arabic" w:cs="Simplified Arabic"/>
                <w:sz w:val="20"/>
                <w:szCs w:val="20"/>
                <w:rtl/>
                <w:lang w:bidi="ar-IQ"/>
              </w:rPr>
            </w:pPr>
            <w:r w:rsidRPr="0015090C">
              <w:rPr>
                <w:rFonts w:ascii="Simplified Arabic" w:hAnsi="Simplified Arabic" w:cs="Simplified Arabic"/>
                <w:sz w:val="20"/>
                <w:szCs w:val="20"/>
                <w:rtl/>
                <w:lang w:bidi="ar-IQ"/>
              </w:rPr>
              <w:t>التعرف على الآثار الضارة للأدوية المضادة للغدة الدرقية</w:t>
            </w:r>
          </w:p>
          <w:p w:rsidR="0015090C" w:rsidRPr="0015090C" w:rsidRDefault="0015090C" w:rsidP="0015090C">
            <w:pPr>
              <w:pStyle w:val="ListParagraph"/>
              <w:numPr>
                <w:ilvl w:val="0"/>
                <w:numId w:val="12"/>
              </w:numPr>
              <w:shd w:val="clear" w:color="auto" w:fill="FFFFFF"/>
              <w:autoSpaceDE w:val="0"/>
              <w:autoSpaceDN w:val="0"/>
              <w:bidi/>
              <w:adjustRightInd w:val="0"/>
              <w:ind w:right="88"/>
              <w:rPr>
                <w:rFonts w:ascii="Simplified Arabic" w:hAnsi="Simplified Arabic" w:cs="Simplified Arabic"/>
                <w:sz w:val="20"/>
                <w:szCs w:val="20"/>
                <w:rtl/>
                <w:lang w:bidi="ar-IQ"/>
              </w:rPr>
            </w:pPr>
            <w:r w:rsidRPr="0015090C">
              <w:rPr>
                <w:rFonts w:ascii="Simplified Arabic" w:hAnsi="Simplified Arabic" w:cs="Simplified Arabic"/>
                <w:sz w:val="20"/>
                <w:szCs w:val="20"/>
                <w:rtl/>
                <w:lang w:bidi="ar-IQ"/>
              </w:rPr>
              <w:t>التعرف على المضاعفات التالية لجراحة الرقبة وإدارتها</w:t>
            </w:r>
          </w:p>
        </w:tc>
        <w:tc>
          <w:tcPr>
            <w:tcW w:w="2154" w:type="dxa"/>
            <w:gridSpan w:val="2"/>
            <w:shd w:val="clear" w:color="auto" w:fill="FFFFFF" w:themeFill="background1"/>
          </w:tcPr>
          <w:p w:rsidR="0015090C" w:rsidRPr="0015090C" w:rsidRDefault="0015090C" w:rsidP="0015090C">
            <w:pPr>
              <w:shd w:val="clear" w:color="auto" w:fill="FFFFFF"/>
              <w:autoSpaceDE w:val="0"/>
              <w:autoSpaceDN w:val="0"/>
              <w:bidi/>
              <w:adjustRightInd w:val="0"/>
              <w:ind w:right="88"/>
              <w:rPr>
                <w:rFonts w:ascii="Simplified Arabic" w:eastAsia="Calibri" w:hAnsi="Simplified Arabic" w:cs="Simplified Arabic"/>
                <w:rtl/>
                <w:lang w:bidi="ar-IQ"/>
              </w:rPr>
            </w:pPr>
            <w:r w:rsidRPr="0015090C">
              <w:rPr>
                <w:rFonts w:ascii="Simplified Arabic" w:eastAsia="Calibri" w:hAnsi="Simplified Arabic" w:cs="Simplified Arabic"/>
                <w:rtl/>
                <w:lang w:bidi="ar-IQ"/>
              </w:rPr>
              <w:t>اضطرابات الغدة الدرقية</w:t>
            </w:r>
          </w:p>
        </w:tc>
        <w:tc>
          <w:tcPr>
            <w:tcW w:w="2503" w:type="dxa"/>
            <w:shd w:val="clear" w:color="auto" w:fill="FFFFFF" w:themeFill="background1"/>
          </w:tcPr>
          <w:p w:rsidR="0015090C" w:rsidRPr="0015090C" w:rsidRDefault="0015090C" w:rsidP="0015090C">
            <w:pPr>
              <w:shd w:val="clear" w:color="auto" w:fill="FFFFFF"/>
              <w:autoSpaceDE w:val="0"/>
              <w:autoSpaceDN w:val="0"/>
              <w:bidi/>
              <w:adjustRightInd w:val="0"/>
              <w:ind w:left="423" w:right="88"/>
              <w:rPr>
                <w:rFonts w:ascii="Simplified Arabic" w:eastAsia="Calibri" w:hAnsi="Simplified Arabic" w:cs="Simplified Arabic"/>
                <w:rtl/>
                <w:lang w:bidi="ar-IQ"/>
              </w:rPr>
            </w:pPr>
            <w:r w:rsidRPr="0015090C">
              <w:rPr>
                <w:rFonts w:ascii="Simplified Arabic" w:eastAsia="Calibri" w:hAnsi="Simplified Arabic" w:cs="Simplified Arabic"/>
                <w:rtl/>
                <w:lang w:bidi="ar-IQ"/>
              </w:rPr>
              <w:t>محاضرة</w:t>
            </w:r>
          </w:p>
        </w:tc>
        <w:tc>
          <w:tcPr>
            <w:tcW w:w="1256" w:type="dxa"/>
            <w:shd w:val="clear" w:color="auto" w:fill="FFFFFF" w:themeFill="background1"/>
          </w:tcPr>
          <w:p w:rsidR="0015090C" w:rsidRPr="0015090C" w:rsidRDefault="0015090C" w:rsidP="0015090C">
            <w:pPr>
              <w:pStyle w:val="NoSpacing"/>
              <w:bidi/>
              <w:rPr>
                <w:rFonts w:ascii="Simplified Arabic" w:eastAsia="Calibri" w:hAnsi="Simplified Arabic" w:cs="Simplified Arabic"/>
                <w:rtl/>
                <w:lang w:bidi="ar-IQ"/>
              </w:rPr>
            </w:pPr>
            <w:r w:rsidRPr="0015090C">
              <w:rPr>
                <w:rFonts w:ascii="Simplified Arabic" w:eastAsia="Calibri" w:hAnsi="Simplified Arabic" w:cs="Simplified Arabic"/>
                <w:rtl/>
                <w:lang w:bidi="ar-IQ"/>
              </w:rPr>
              <w:t>الامتحان التحريري</w:t>
            </w:r>
          </w:p>
        </w:tc>
      </w:tr>
      <w:tr w:rsidR="0015090C" w:rsidRPr="00C30BCF" w:rsidTr="0007543E">
        <w:trPr>
          <w:gridAfter w:val="1"/>
          <w:wAfter w:w="8168" w:type="dxa"/>
          <w:trHeight w:val="181"/>
        </w:trPr>
        <w:tc>
          <w:tcPr>
            <w:tcW w:w="1135" w:type="dxa"/>
            <w:shd w:val="clear" w:color="auto" w:fill="FFFFFF" w:themeFill="background1"/>
          </w:tcPr>
          <w:p w:rsidR="0015090C" w:rsidRPr="0015090C" w:rsidRDefault="0015090C" w:rsidP="0015090C">
            <w:pPr>
              <w:pStyle w:val="NoSpacing"/>
              <w:bidi/>
              <w:rPr>
                <w:rFonts w:ascii="Simplified Arabic" w:eastAsia="Calibri" w:hAnsi="Simplified Arabic" w:cs="Simplified Arabic"/>
                <w:rtl/>
                <w:lang w:bidi="ar-IQ"/>
              </w:rPr>
            </w:pPr>
            <w:r w:rsidRPr="0015090C">
              <w:rPr>
                <w:rFonts w:ascii="Simplified Arabic" w:eastAsia="Calibri" w:hAnsi="Simplified Arabic" w:cs="Simplified Arabic"/>
                <w:rtl/>
                <w:lang w:bidi="ar-IQ"/>
              </w:rPr>
              <w:t>7-9</w:t>
            </w:r>
          </w:p>
        </w:tc>
        <w:tc>
          <w:tcPr>
            <w:tcW w:w="850" w:type="dxa"/>
            <w:shd w:val="clear" w:color="auto" w:fill="FFFFFF" w:themeFill="background1"/>
          </w:tcPr>
          <w:p w:rsidR="0015090C" w:rsidRPr="0015090C" w:rsidRDefault="0015090C" w:rsidP="0015090C">
            <w:pPr>
              <w:pStyle w:val="NoSpacing"/>
              <w:bidi/>
              <w:rPr>
                <w:rFonts w:ascii="Simplified Arabic" w:eastAsia="Calibri" w:hAnsi="Simplified Arabic" w:cs="Simplified Arabic"/>
                <w:rtl/>
                <w:lang w:bidi="ar-IQ"/>
              </w:rPr>
            </w:pPr>
            <w:r w:rsidRPr="0015090C">
              <w:rPr>
                <w:rFonts w:ascii="Simplified Arabic" w:eastAsia="Calibri" w:hAnsi="Simplified Arabic" w:cs="Simplified Arabic"/>
                <w:rtl/>
                <w:lang w:bidi="ar-IQ"/>
              </w:rPr>
              <w:t>5</w:t>
            </w:r>
          </w:p>
        </w:tc>
        <w:tc>
          <w:tcPr>
            <w:tcW w:w="2309"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15090C" w:rsidRPr="0015090C" w:rsidRDefault="0015090C" w:rsidP="0015090C">
            <w:pPr>
              <w:pStyle w:val="NoSpacing"/>
              <w:numPr>
                <w:ilvl w:val="0"/>
                <w:numId w:val="14"/>
              </w:numPr>
              <w:bidi/>
              <w:rPr>
                <w:rFonts w:ascii="Simplified Arabic" w:eastAsia="Calibri" w:hAnsi="Simplified Arabic" w:cs="Simplified Arabic"/>
                <w:rtl/>
                <w:lang w:bidi="ar-IQ"/>
              </w:rPr>
            </w:pPr>
            <w:r w:rsidRPr="0015090C">
              <w:rPr>
                <w:rFonts w:ascii="Simplified Arabic" w:eastAsia="Calibri" w:hAnsi="Simplified Arabic" w:cs="Simplified Arabic"/>
                <w:rtl/>
                <w:lang w:bidi="ar-IQ"/>
              </w:rPr>
              <w:t xml:space="preserve">التعرف على المظاهر السريرية للمرضى الذين </w:t>
            </w:r>
            <w:r w:rsidRPr="0015090C">
              <w:rPr>
                <w:rFonts w:ascii="Simplified Arabic" w:eastAsia="Calibri" w:hAnsi="Simplified Arabic" w:cs="Simplified Arabic"/>
                <w:rtl/>
                <w:lang w:bidi="ar-IQ"/>
              </w:rPr>
              <w:lastRenderedPageBreak/>
              <w:t>يعانون من اضطرابات الغدة النخامية المختلفة</w:t>
            </w:r>
          </w:p>
          <w:p w:rsidR="0015090C" w:rsidRPr="0015090C" w:rsidRDefault="0015090C" w:rsidP="0015090C">
            <w:pPr>
              <w:pStyle w:val="NoSpacing"/>
              <w:numPr>
                <w:ilvl w:val="0"/>
                <w:numId w:val="14"/>
              </w:numPr>
              <w:bidi/>
              <w:rPr>
                <w:rFonts w:ascii="Simplified Arabic" w:eastAsia="Calibri" w:hAnsi="Simplified Arabic" w:cs="Simplified Arabic"/>
                <w:rtl/>
                <w:lang w:bidi="ar-IQ"/>
              </w:rPr>
            </w:pPr>
            <w:r w:rsidRPr="0015090C">
              <w:rPr>
                <w:rFonts w:ascii="Simplified Arabic" w:eastAsia="Calibri" w:hAnsi="Simplified Arabic" w:cs="Simplified Arabic"/>
                <w:rtl/>
                <w:lang w:bidi="ar-IQ"/>
              </w:rPr>
              <w:t xml:space="preserve">اطلب إجراء </w:t>
            </w:r>
            <w:r w:rsidR="00F72E6D">
              <w:rPr>
                <w:rFonts w:ascii="Simplified Arabic" w:eastAsia="Calibri" w:hAnsi="Simplified Arabic" w:cs="Simplified Arabic"/>
                <w:rtl/>
                <w:lang w:bidi="ar-IQ"/>
              </w:rPr>
              <w:t>التحاليل</w:t>
            </w:r>
            <w:r w:rsidRPr="0015090C">
              <w:rPr>
                <w:rFonts w:ascii="Simplified Arabic" w:eastAsia="Calibri" w:hAnsi="Simplified Arabic" w:cs="Simplified Arabic"/>
                <w:rtl/>
                <w:lang w:bidi="ar-IQ"/>
              </w:rPr>
              <w:t xml:space="preserve"> المناسبة للكشف عن اضطرابات معينة في الغدة النخامية</w:t>
            </w:r>
          </w:p>
          <w:p w:rsidR="0015090C" w:rsidRPr="0015090C" w:rsidRDefault="0015090C" w:rsidP="0015090C">
            <w:pPr>
              <w:pStyle w:val="NoSpacing"/>
              <w:numPr>
                <w:ilvl w:val="0"/>
                <w:numId w:val="14"/>
              </w:numPr>
              <w:bidi/>
              <w:rPr>
                <w:rFonts w:ascii="Simplified Arabic" w:eastAsia="Calibri" w:hAnsi="Simplified Arabic" w:cs="Simplified Arabic"/>
                <w:rtl/>
                <w:lang w:bidi="ar-IQ"/>
              </w:rPr>
            </w:pPr>
            <w:r w:rsidRPr="0015090C">
              <w:rPr>
                <w:rFonts w:ascii="Simplified Arabic" w:eastAsia="Calibri" w:hAnsi="Simplified Arabic" w:cs="Simplified Arabic"/>
                <w:rtl/>
                <w:lang w:bidi="ar-IQ"/>
              </w:rPr>
              <w:t>اقتراح خطة علاجية مناسبة للمرضى الذين يعانون من اضطرابات الصوديوم</w:t>
            </w:r>
          </w:p>
        </w:tc>
        <w:tc>
          <w:tcPr>
            <w:tcW w:w="2154" w:type="dxa"/>
            <w:gridSpan w:val="2"/>
            <w:shd w:val="clear" w:color="auto" w:fill="FFFFFF" w:themeFill="background1"/>
          </w:tcPr>
          <w:p w:rsidR="0015090C" w:rsidRPr="0015090C" w:rsidRDefault="0015090C" w:rsidP="0015090C">
            <w:pPr>
              <w:shd w:val="clear" w:color="auto" w:fill="FFFFFF"/>
              <w:autoSpaceDE w:val="0"/>
              <w:autoSpaceDN w:val="0"/>
              <w:bidi/>
              <w:adjustRightInd w:val="0"/>
              <w:ind w:right="88"/>
              <w:rPr>
                <w:rFonts w:ascii="Simplified Arabic" w:eastAsia="Calibri" w:hAnsi="Simplified Arabic" w:cs="Simplified Arabic"/>
                <w:rtl/>
                <w:lang w:bidi="ar-IQ"/>
              </w:rPr>
            </w:pPr>
            <w:r w:rsidRPr="0015090C">
              <w:rPr>
                <w:rFonts w:ascii="Simplified Arabic" w:eastAsia="Calibri" w:hAnsi="Simplified Arabic" w:cs="Simplified Arabic"/>
                <w:rtl/>
                <w:lang w:bidi="ar-IQ"/>
              </w:rPr>
              <w:lastRenderedPageBreak/>
              <w:t>اضطرابات الغدة النخامية</w:t>
            </w:r>
          </w:p>
        </w:tc>
        <w:tc>
          <w:tcPr>
            <w:tcW w:w="2503" w:type="dxa"/>
            <w:shd w:val="clear" w:color="auto" w:fill="FFFFFF" w:themeFill="background1"/>
          </w:tcPr>
          <w:p w:rsidR="0015090C" w:rsidRPr="0015090C" w:rsidRDefault="0015090C" w:rsidP="0015090C">
            <w:pPr>
              <w:shd w:val="clear" w:color="auto" w:fill="FFFFFF"/>
              <w:autoSpaceDE w:val="0"/>
              <w:autoSpaceDN w:val="0"/>
              <w:bidi/>
              <w:adjustRightInd w:val="0"/>
              <w:ind w:right="88"/>
              <w:rPr>
                <w:rFonts w:ascii="Simplified Arabic" w:eastAsia="Calibri" w:hAnsi="Simplified Arabic" w:cs="Simplified Arabic"/>
                <w:rtl/>
                <w:lang w:bidi="ar-IQ"/>
              </w:rPr>
            </w:pPr>
            <w:r w:rsidRPr="0015090C">
              <w:rPr>
                <w:rFonts w:ascii="Simplified Arabic" w:eastAsia="Calibri" w:hAnsi="Simplified Arabic" w:cs="Simplified Arabic"/>
                <w:rtl/>
                <w:lang w:bidi="ar-IQ"/>
              </w:rPr>
              <w:t>محاضرة</w:t>
            </w:r>
          </w:p>
        </w:tc>
        <w:tc>
          <w:tcPr>
            <w:tcW w:w="1256" w:type="dxa"/>
            <w:shd w:val="clear" w:color="auto" w:fill="FFFFFF" w:themeFill="background1"/>
          </w:tcPr>
          <w:p w:rsidR="0015090C" w:rsidRPr="0015090C" w:rsidRDefault="0015090C" w:rsidP="0015090C">
            <w:pPr>
              <w:shd w:val="clear" w:color="auto" w:fill="FFFFFF"/>
              <w:autoSpaceDE w:val="0"/>
              <w:autoSpaceDN w:val="0"/>
              <w:bidi/>
              <w:adjustRightInd w:val="0"/>
              <w:ind w:right="-426"/>
              <w:jc w:val="both"/>
              <w:rPr>
                <w:rFonts w:ascii="Simplified Arabic" w:eastAsia="Calibri" w:hAnsi="Simplified Arabic" w:cs="Simplified Arabic"/>
                <w:rtl/>
                <w:lang w:bidi="ar-IQ"/>
              </w:rPr>
            </w:pPr>
            <w:r w:rsidRPr="0015090C">
              <w:rPr>
                <w:rFonts w:ascii="Simplified Arabic" w:eastAsia="Calibri" w:hAnsi="Simplified Arabic" w:cs="Simplified Arabic"/>
                <w:rtl/>
                <w:lang w:bidi="ar-IQ"/>
              </w:rPr>
              <w:t>الامتحان التحريري</w:t>
            </w:r>
          </w:p>
        </w:tc>
      </w:tr>
      <w:tr w:rsidR="0015090C" w:rsidRPr="007C7E6D" w:rsidTr="0007543E">
        <w:trPr>
          <w:gridAfter w:val="1"/>
          <w:wAfter w:w="8168" w:type="dxa"/>
          <w:trHeight w:val="181"/>
        </w:trPr>
        <w:tc>
          <w:tcPr>
            <w:tcW w:w="1135" w:type="dxa"/>
            <w:shd w:val="clear" w:color="auto" w:fill="FFFFFF" w:themeFill="background1"/>
            <w:vAlign w:val="center"/>
          </w:tcPr>
          <w:p w:rsidR="0015090C" w:rsidRPr="0015090C" w:rsidRDefault="0015090C" w:rsidP="0015090C">
            <w:pPr>
              <w:pStyle w:val="NoSpacing"/>
              <w:bidi/>
              <w:rPr>
                <w:rFonts w:ascii="Simplified Arabic" w:eastAsia="Calibri" w:hAnsi="Simplified Arabic" w:cs="Simplified Arabic"/>
                <w:rtl/>
                <w:lang w:bidi="ar-IQ"/>
              </w:rPr>
            </w:pPr>
            <w:r w:rsidRPr="0015090C">
              <w:rPr>
                <w:rFonts w:ascii="Simplified Arabic" w:eastAsia="Calibri" w:hAnsi="Simplified Arabic" w:cs="Simplified Arabic"/>
                <w:rtl/>
                <w:lang w:bidi="ar-IQ"/>
              </w:rPr>
              <w:t>10-12</w:t>
            </w:r>
          </w:p>
        </w:tc>
        <w:tc>
          <w:tcPr>
            <w:tcW w:w="850" w:type="dxa"/>
            <w:shd w:val="clear" w:color="auto" w:fill="FFFFFF" w:themeFill="background1"/>
          </w:tcPr>
          <w:p w:rsidR="0015090C" w:rsidRPr="0015090C" w:rsidRDefault="0015090C" w:rsidP="0015090C">
            <w:pPr>
              <w:shd w:val="clear" w:color="auto" w:fill="FFFFFF"/>
              <w:autoSpaceDE w:val="0"/>
              <w:autoSpaceDN w:val="0"/>
              <w:bidi/>
              <w:adjustRightInd w:val="0"/>
              <w:ind w:left="-126" w:right="-426" w:firstLine="141"/>
              <w:jc w:val="both"/>
              <w:rPr>
                <w:rFonts w:ascii="Simplified Arabic" w:eastAsia="Calibri" w:hAnsi="Simplified Arabic" w:cs="Simplified Arabic"/>
                <w:rtl/>
                <w:lang w:bidi="ar-IQ"/>
              </w:rPr>
            </w:pPr>
            <w:r w:rsidRPr="0015090C">
              <w:rPr>
                <w:rFonts w:ascii="Simplified Arabic" w:eastAsia="Calibri" w:hAnsi="Simplified Arabic" w:cs="Simplified Arabic"/>
                <w:rtl/>
                <w:lang w:bidi="ar-IQ"/>
              </w:rPr>
              <w:t>5</w:t>
            </w:r>
          </w:p>
        </w:tc>
        <w:tc>
          <w:tcPr>
            <w:tcW w:w="2309" w:type="dxa"/>
            <w:gridSpan w:val="2"/>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15090C" w:rsidRPr="0015090C" w:rsidRDefault="0015090C" w:rsidP="0015090C">
            <w:pPr>
              <w:pStyle w:val="ListParagraph"/>
              <w:numPr>
                <w:ilvl w:val="0"/>
                <w:numId w:val="15"/>
              </w:numPr>
              <w:shd w:val="clear" w:color="auto" w:fill="FFFFFF"/>
              <w:autoSpaceDE w:val="0"/>
              <w:autoSpaceDN w:val="0"/>
              <w:bidi/>
              <w:adjustRightInd w:val="0"/>
              <w:ind w:right="230"/>
              <w:rPr>
                <w:rFonts w:ascii="Simplified Arabic" w:hAnsi="Simplified Arabic" w:cs="Simplified Arabic"/>
                <w:sz w:val="20"/>
                <w:szCs w:val="20"/>
                <w:rtl/>
                <w:lang w:bidi="ar-IQ"/>
              </w:rPr>
            </w:pPr>
            <w:r w:rsidRPr="0015090C">
              <w:rPr>
                <w:rFonts w:ascii="Simplified Arabic" w:hAnsi="Simplified Arabic" w:cs="Simplified Arabic"/>
                <w:sz w:val="20"/>
                <w:szCs w:val="20"/>
                <w:rtl/>
                <w:lang w:bidi="ar-IQ"/>
              </w:rPr>
              <w:t xml:space="preserve">تشخيص وإدارة قصور الغدة الكظرية الذي يتم تقديمه إلى </w:t>
            </w:r>
            <w:r w:rsidR="00F72E6D">
              <w:rPr>
                <w:rFonts w:ascii="Simplified Arabic" w:hAnsi="Simplified Arabic" w:cs="Simplified Arabic"/>
                <w:sz w:val="20"/>
                <w:szCs w:val="20"/>
                <w:rtl/>
                <w:lang w:bidi="ar-IQ"/>
              </w:rPr>
              <w:t>الطوارئ</w:t>
            </w:r>
          </w:p>
          <w:p w:rsidR="0015090C" w:rsidRPr="0015090C" w:rsidRDefault="0015090C" w:rsidP="0015090C">
            <w:pPr>
              <w:pStyle w:val="ListParagraph"/>
              <w:numPr>
                <w:ilvl w:val="0"/>
                <w:numId w:val="15"/>
              </w:numPr>
              <w:shd w:val="clear" w:color="auto" w:fill="FFFFFF"/>
              <w:autoSpaceDE w:val="0"/>
              <w:autoSpaceDN w:val="0"/>
              <w:bidi/>
              <w:adjustRightInd w:val="0"/>
              <w:ind w:right="230"/>
              <w:rPr>
                <w:rFonts w:ascii="Simplified Arabic" w:hAnsi="Simplified Arabic" w:cs="Simplified Arabic"/>
                <w:sz w:val="20"/>
                <w:szCs w:val="20"/>
                <w:rtl/>
                <w:lang w:bidi="ar-IQ"/>
              </w:rPr>
            </w:pPr>
            <w:r w:rsidRPr="0015090C">
              <w:rPr>
                <w:rFonts w:ascii="Simplified Arabic" w:hAnsi="Simplified Arabic" w:cs="Simplified Arabic"/>
                <w:sz w:val="20"/>
                <w:szCs w:val="20"/>
                <w:rtl/>
                <w:lang w:bidi="ar-IQ"/>
              </w:rPr>
              <w:t xml:space="preserve">التعرف على </w:t>
            </w:r>
            <w:r w:rsidR="00F72E6D">
              <w:rPr>
                <w:rFonts w:ascii="Simplified Arabic" w:hAnsi="Simplified Arabic" w:cs="Simplified Arabic"/>
                <w:sz w:val="20"/>
                <w:szCs w:val="20"/>
                <w:rtl/>
                <w:lang w:bidi="ar-IQ"/>
              </w:rPr>
              <w:t>الاعراض</w:t>
            </w:r>
            <w:r w:rsidRPr="0015090C">
              <w:rPr>
                <w:rFonts w:ascii="Simplified Arabic" w:hAnsi="Simplified Arabic" w:cs="Simplified Arabic"/>
                <w:sz w:val="20"/>
                <w:szCs w:val="20"/>
                <w:rtl/>
                <w:lang w:bidi="ar-IQ"/>
              </w:rPr>
              <w:t xml:space="preserve"> الكلاسيكية لارتفاع ضغط الدم الغدد </w:t>
            </w:r>
            <w:r w:rsidR="00EC0A1E">
              <w:rPr>
                <w:rFonts w:ascii="Simplified Arabic" w:hAnsi="Simplified Arabic" w:cs="Simplified Arabic"/>
                <w:sz w:val="20"/>
                <w:szCs w:val="20"/>
                <w:rtl/>
                <w:lang w:bidi="ar-IQ"/>
              </w:rPr>
              <w:t>الصم</w:t>
            </w:r>
            <w:r w:rsidRPr="0015090C">
              <w:rPr>
                <w:rFonts w:ascii="Simplified Arabic" w:hAnsi="Simplified Arabic" w:cs="Simplified Arabic"/>
                <w:sz w:val="20"/>
                <w:szCs w:val="20"/>
                <w:rtl/>
                <w:lang w:bidi="ar-IQ"/>
              </w:rPr>
              <w:t xml:space="preserve"> وتقديم المشورة بشأن </w:t>
            </w:r>
            <w:r w:rsidR="00F72E6D">
              <w:rPr>
                <w:rFonts w:ascii="Simplified Arabic" w:hAnsi="Simplified Arabic" w:cs="Simplified Arabic"/>
                <w:sz w:val="20"/>
                <w:szCs w:val="20"/>
                <w:rtl/>
                <w:lang w:bidi="ar-IQ"/>
              </w:rPr>
              <w:t>التحاليل</w:t>
            </w:r>
            <w:r w:rsidRPr="0015090C">
              <w:rPr>
                <w:rFonts w:ascii="Simplified Arabic" w:hAnsi="Simplified Arabic" w:cs="Simplified Arabic"/>
                <w:sz w:val="20"/>
                <w:szCs w:val="20"/>
                <w:rtl/>
                <w:lang w:bidi="ar-IQ"/>
              </w:rPr>
              <w:t xml:space="preserve"> المناسبة</w:t>
            </w:r>
          </w:p>
          <w:p w:rsidR="0015090C" w:rsidRPr="0015090C" w:rsidRDefault="0015090C" w:rsidP="0015090C">
            <w:pPr>
              <w:pStyle w:val="ListParagraph"/>
              <w:numPr>
                <w:ilvl w:val="0"/>
                <w:numId w:val="15"/>
              </w:numPr>
              <w:shd w:val="clear" w:color="auto" w:fill="FFFFFF"/>
              <w:autoSpaceDE w:val="0"/>
              <w:autoSpaceDN w:val="0"/>
              <w:bidi/>
              <w:adjustRightInd w:val="0"/>
              <w:ind w:right="230"/>
              <w:rPr>
                <w:rFonts w:ascii="Simplified Arabic" w:hAnsi="Simplified Arabic" w:cs="Simplified Arabic"/>
                <w:sz w:val="20"/>
                <w:szCs w:val="20"/>
                <w:rtl/>
                <w:lang w:bidi="ar-IQ"/>
              </w:rPr>
            </w:pPr>
            <w:r w:rsidRPr="0015090C">
              <w:rPr>
                <w:rFonts w:ascii="Simplified Arabic" w:hAnsi="Simplified Arabic" w:cs="Simplified Arabic"/>
                <w:sz w:val="20"/>
                <w:szCs w:val="20"/>
                <w:rtl/>
                <w:lang w:bidi="ar-IQ"/>
              </w:rPr>
              <w:t>اقتراح خوارزمية تشخيصية للمرضى الذين يعانون من كتل الغدة الكظرية</w:t>
            </w:r>
          </w:p>
          <w:p w:rsidR="0015090C" w:rsidRPr="0015090C" w:rsidRDefault="0015090C" w:rsidP="0015090C">
            <w:pPr>
              <w:pStyle w:val="ListParagraph"/>
              <w:numPr>
                <w:ilvl w:val="0"/>
                <w:numId w:val="15"/>
              </w:numPr>
              <w:shd w:val="clear" w:color="auto" w:fill="FFFFFF"/>
              <w:autoSpaceDE w:val="0"/>
              <w:autoSpaceDN w:val="0"/>
              <w:bidi/>
              <w:adjustRightInd w:val="0"/>
              <w:ind w:right="230"/>
              <w:rPr>
                <w:rFonts w:ascii="Simplified Arabic" w:hAnsi="Simplified Arabic" w:cs="Simplified Arabic"/>
                <w:sz w:val="20"/>
                <w:szCs w:val="20"/>
                <w:rtl/>
                <w:lang w:bidi="ar-IQ"/>
              </w:rPr>
            </w:pPr>
            <w:r w:rsidRPr="0015090C">
              <w:rPr>
                <w:rFonts w:ascii="Simplified Arabic" w:hAnsi="Simplified Arabic" w:cs="Simplified Arabic"/>
                <w:sz w:val="20"/>
                <w:szCs w:val="20"/>
                <w:rtl/>
                <w:lang w:bidi="ar-IQ"/>
              </w:rPr>
              <w:t>ذكر الطرق المختلفة لجراحة الغدة الكظرية</w:t>
            </w:r>
          </w:p>
          <w:p w:rsidR="0015090C" w:rsidRPr="0015090C" w:rsidRDefault="0015090C" w:rsidP="0015090C">
            <w:pPr>
              <w:shd w:val="clear" w:color="auto" w:fill="FFFFFF"/>
              <w:autoSpaceDE w:val="0"/>
              <w:autoSpaceDN w:val="0"/>
              <w:bidi/>
              <w:adjustRightInd w:val="0"/>
              <w:ind w:left="-126" w:right="230" w:firstLine="141"/>
              <w:jc w:val="both"/>
              <w:rPr>
                <w:rFonts w:ascii="Simplified Arabic" w:eastAsia="Calibri" w:hAnsi="Simplified Arabic" w:cs="Simplified Arabic"/>
                <w:rtl/>
                <w:lang w:bidi="ar-IQ"/>
              </w:rPr>
            </w:pPr>
            <w:r w:rsidRPr="0015090C">
              <w:rPr>
                <w:rFonts w:ascii="Simplified Arabic" w:eastAsia="Calibri" w:hAnsi="Simplified Arabic" w:cs="Simplified Arabic"/>
                <w:rtl/>
                <w:lang w:bidi="ar-IQ"/>
              </w:rPr>
              <w:t>.</w:t>
            </w:r>
          </w:p>
        </w:tc>
        <w:tc>
          <w:tcPr>
            <w:tcW w:w="2154" w:type="dxa"/>
            <w:gridSpan w:val="2"/>
            <w:shd w:val="clear" w:color="auto" w:fill="FFFFFF" w:themeFill="background1"/>
          </w:tcPr>
          <w:p w:rsidR="0015090C" w:rsidRPr="0015090C" w:rsidRDefault="0015090C" w:rsidP="0015090C">
            <w:pPr>
              <w:shd w:val="clear" w:color="auto" w:fill="FFFFFF"/>
              <w:autoSpaceDE w:val="0"/>
              <w:autoSpaceDN w:val="0"/>
              <w:bidi/>
              <w:adjustRightInd w:val="0"/>
              <w:ind w:right="88"/>
              <w:rPr>
                <w:rFonts w:ascii="Simplified Arabic" w:eastAsia="Calibri" w:hAnsi="Simplified Arabic" w:cs="Simplified Arabic"/>
                <w:rtl/>
                <w:lang w:bidi="ar-IQ"/>
              </w:rPr>
            </w:pPr>
            <w:r w:rsidRPr="0015090C">
              <w:rPr>
                <w:rFonts w:ascii="Simplified Arabic" w:eastAsia="Calibri" w:hAnsi="Simplified Arabic" w:cs="Simplified Arabic"/>
                <w:rtl/>
                <w:lang w:bidi="ar-IQ"/>
              </w:rPr>
              <w:t>اضطرابات الغدة الكظرية</w:t>
            </w:r>
          </w:p>
        </w:tc>
        <w:tc>
          <w:tcPr>
            <w:tcW w:w="2503" w:type="dxa"/>
            <w:shd w:val="clear" w:color="auto" w:fill="FFFFFF" w:themeFill="background1"/>
          </w:tcPr>
          <w:p w:rsidR="0015090C" w:rsidRPr="0015090C" w:rsidRDefault="0015090C" w:rsidP="0015090C">
            <w:pPr>
              <w:shd w:val="clear" w:color="auto" w:fill="FFFFFF"/>
              <w:autoSpaceDE w:val="0"/>
              <w:autoSpaceDN w:val="0"/>
              <w:bidi/>
              <w:adjustRightInd w:val="0"/>
              <w:ind w:right="88"/>
              <w:rPr>
                <w:rFonts w:ascii="Simplified Arabic" w:eastAsia="Calibri" w:hAnsi="Simplified Arabic" w:cs="Simplified Arabic"/>
                <w:rtl/>
                <w:lang w:bidi="ar-IQ"/>
              </w:rPr>
            </w:pPr>
            <w:r w:rsidRPr="0015090C">
              <w:rPr>
                <w:rFonts w:ascii="Simplified Arabic" w:eastAsia="Calibri" w:hAnsi="Simplified Arabic" w:cs="Simplified Arabic"/>
                <w:rtl/>
                <w:lang w:bidi="ar-IQ"/>
              </w:rPr>
              <w:t>محاضرة</w:t>
            </w:r>
          </w:p>
        </w:tc>
        <w:tc>
          <w:tcPr>
            <w:tcW w:w="1256" w:type="dxa"/>
            <w:shd w:val="clear" w:color="auto" w:fill="FFFFFF" w:themeFill="background1"/>
          </w:tcPr>
          <w:p w:rsidR="0015090C" w:rsidRPr="0015090C" w:rsidRDefault="0015090C" w:rsidP="0015090C">
            <w:pPr>
              <w:pStyle w:val="NoSpacing"/>
              <w:bidi/>
              <w:rPr>
                <w:rFonts w:ascii="Simplified Arabic" w:eastAsia="Calibri" w:hAnsi="Simplified Arabic" w:cs="Simplified Arabic"/>
                <w:rtl/>
                <w:lang w:bidi="ar-IQ"/>
              </w:rPr>
            </w:pPr>
            <w:r w:rsidRPr="0015090C">
              <w:rPr>
                <w:rFonts w:ascii="Simplified Arabic" w:eastAsia="Calibri" w:hAnsi="Simplified Arabic" w:cs="Simplified Arabic"/>
                <w:rtl/>
                <w:lang w:bidi="ar-IQ"/>
              </w:rPr>
              <w:t>الامتحان التحريري</w:t>
            </w:r>
          </w:p>
        </w:tc>
      </w:tr>
      <w:tr w:rsidR="0015090C" w:rsidRPr="00C30BCF" w:rsidTr="0007543E">
        <w:trPr>
          <w:gridAfter w:val="1"/>
          <w:wAfter w:w="8168" w:type="dxa"/>
          <w:trHeight w:val="181"/>
        </w:trPr>
        <w:tc>
          <w:tcPr>
            <w:tcW w:w="1135" w:type="dxa"/>
            <w:shd w:val="clear" w:color="auto" w:fill="FFFFFF" w:themeFill="background1"/>
          </w:tcPr>
          <w:p w:rsidR="0015090C" w:rsidRPr="0015090C" w:rsidRDefault="0015090C" w:rsidP="0015090C">
            <w:pPr>
              <w:pStyle w:val="NoSpacing"/>
              <w:bidi/>
              <w:rPr>
                <w:rFonts w:ascii="Simplified Arabic" w:eastAsia="Calibri" w:hAnsi="Simplified Arabic" w:cs="Simplified Arabic"/>
                <w:rtl/>
                <w:lang w:bidi="ar-IQ"/>
              </w:rPr>
            </w:pPr>
            <w:r w:rsidRPr="0015090C">
              <w:rPr>
                <w:rFonts w:ascii="Simplified Arabic" w:eastAsia="Calibri" w:hAnsi="Simplified Arabic" w:cs="Simplified Arabic"/>
                <w:rtl/>
                <w:lang w:bidi="ar-IQ"/>
              </w:rPr>
              <w:t>12-13</w:t>
            </w:r>
          </w:p>
        </w:tc>
        <w:tc>
          <w:tcPr>
            <w:tcW w:w="850" w:type="dxa"/>
            <w:shd w:val="clear" w:color="auto" w:fill="FFFFFF" w:themeFill="background1"/>
          </w:tcPr>
          <w:p w:rsidR="0015090C" w:rsidRPr="0015090C" w:rsidRDefault="0015090C" w:rsidP="0015090C">
            <w:pPr>
              <w:shd w:val="clear" w:color="auto" w:fill="FFFFFF"/>
              <w:autoSpaceDE w:val="0"/>
              <w:autoSpaceDN w:val="0"/>
              <w:bidi/>
              <w:adjustRightInd w:val="0"/>
              <w:ind w:left="-126" w:right="-426" w:firstLine="141"/>
              <w:jc w:val="both"/>
              <w:rPr>
                <w:rFonts w:ascii="Simplified Arabic" w:eastAsia="Calibri" w:hAnsi="Simplified Arabic" w:cs="Simplified Arabic"/>
                <w:rtl/>
                <w:lang w:bidi="ar-IQ"/>
              </w:rPr>
            </w:pPr>
            <w:r w:rsidRPr="0015090C">
              <w:rPr>
                <w:rFonts w:ascii="Simplified Arabic" w:eastAsia="Calibri" w:hAnsi="Simplified Arabic" w:cs="Simplified Arabic"/>
                <w:rtl/>
                <w:lang w:bidi="ar-IQ"/>
              </w:rPr>
              <w:t>2</w:t>
            </w:r>
          </w:p>
        </w:tc>
        <w:tc>
          <w:tcPr>
            <w:tcW w:w="2309"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15090C" w:rsidRPr="0015090C" w:rsidRDefault="0015090C" w:rsidP="0015090C">
            <w:pPr>
              <w:pStyle w:val="ListParagraph"/>
              <w:numPr>
                <w:ilvl w:val="0"/>
                <w:numId w:val="16"/>
              </w:numPr>
              <w:shd w:val="clear" w:color="auto" w:fill="FFFFFF"/>
              <w:autoSpaceDE w:val="0"/>
              <w:autoSpaceDN w:val="0"/>
              <w:bidi/>
              <w:adjustRightInd w:val="0"/>
              <w:ind w:right="88"/>
              <w:jc w:val="both"/>
              <w:rPr>
                <w:rFonts w:ascii="Simplified Arabic" w:hAnsi="Simplified Arabic" w:cs="Simplified Arabic"/>
                <w:sz w:val="20"/>
                <w:szCs w:val="20"/>
                <w:rtl/>
                <w:lang w:bidi="ar-IQ"/>
              </w:rPr>
            </w:pPr>
            <w:r w:rsidRPr="0015090C">
              <w:rPr>
                <w:rFonts w:ascii="Simplified Arabic" w:hAnsi="Simplified Arabic" w:cs="Simplified Arabic"/>
                <w:sz w:val="20"/>
                <w:szCs w:val="20"/>
                <w:rtl/>
                <w:lang w:bidi="ar-IQ"/>
              </w:rPr>
              <w:t>التعرف على النتائج السريرية المعتادة للمرضى الذين يعانون من اضطرابات الكالسيوم</w:t>
            </w:r>
          </w:p>
          <w:p w:rsidR="0015090C" w:rsidRPr="0015090C" w:rsidRDefault="0015090C" w:rsidP="0015090C">
            <w:pPr>
              <w:pStyle w:val="ListParagraph"/>
              <w:numPr>
                <w:ilvl w:val="0"/>
                <w:numId w:val="16"/>
              </w:numPr>
              <w:shd w:val="clear" w:color="auto" w:fill="FFFFFF"/>
              <w:autoSpaceDE w:val="0"/>
              <w:autoSpaceDN w:val="0"/>
              <w:bidi/>
              <w:adjustRightInd w:val="0"/>
              <w:ind w:right="88"/>
              <w:jc w:val="both"/>
              <w:rPr>
                <w:rFonts w:ascii="Simplified Arabic" w:hAnsi="Simplified Arabic" w:cs="Simplified Arabic"/>
                <w:sz w:val="20"/>
                <w:szCs w:val="20"/>
                <w:rtl/>
                <w:lang w:bidi="ar-IQ"/>
              </w:rPr>
            </w:pPr>
            <w:r w:rsidRPr="0015090C">
              <w:rPr>
                <w:rFonts w:ascii="Simplified Arabic" w:hAnsi="Simplified Arabic" w:cs="Simplified Arabic"/>
                <w:sz w:val="20"/>
                <w:szCs w:val="20"/>
                <w:rtl/>
                <w:lang w:bidi="ar-IQ"/>
              </w:rPr>
              <w:t>اقتراح نهج تشخيصي للمرضى الذين يعانون من فرط كالسيوم الدم ونقص ك</w:t>
            </w:r>
            <w:r w:rsidR="00F72E6D">
              <w:rPr>
                <w:rFonts w:ascii="Simplified Arabic" w:hAnsi="Simplified Arabic" w:cs="Simplified Arabic" w:hint="cs"/>
                <w:sz w:val="20"/>
                <w:szCs w:val="20"/>
                <w:rtl/>
                <w:lang w:bidi="ar-IQ"/>
              </w:rPr>
              <w:t>ا</w:t>
            </w:r>
            <w:r w:rsidRPr="0015090C">
              <w:rPr>
                <w:rFonts w:ascii="Simplified Arabic" w:hAnsi="Simplified Arabic" w:cs="Simplified Arabic"/>
                <w:sz w:val="20"/>
                <w:szCs w:val="20"/>
                <w:rtl/>
                <w:lang w:bidi="ar-IQ"/>
              </w:rPr>
              <w:t>لس</w:t>
            </w:r>
            <w:r w:rsidR="00F72E6D">
              <w:rPr>
                <w:rFonts w:ascii="Simplified Arabic" w:hAnsi="Simplified Arabic" w:cs="Simplified Arabic" w:hint="cs"/>
                <w:sz w:val="20"/>
                <w:szCs w:val="20"/>
                <w:rtl/>
                <w:lang w:bidi="ar-IQ"/>
              </w:rPr>
              <w:t>يوم</w:t>
            </w:r>
            <w:r w:rsidRPr="0015090C">
              <w:rPr>
                <w:rFonts w:ascii="Simplified Arabic" w:hAnsi="Simplified Arabic" w:cs="Simplified Arabic"/>
                <w:sz w:val="20"/>
                <w:szCs w:val="20"/>
                <w:rtl/>
                <w:lang w:bidi="ar-IQ"/>
              </w:rPr>
              <w:t xml:space="preserve"> الدم</w:t>
            </w:r>
          </w:p>
          <w:p w:rsidR="0015090C" w:rsidRPr="0015090C" w:rsidRDefault="0015090C" w:rsidP="00F72E6D">
            <w:pPr>
              <w:pStyle w:val="ListParagraph"/>
              <w:numPr>
                <w:ilvl w:val="0"/>
                <w:numId w:val="16"/>
              </w:numPr>
              <w:shd w:val="clear" w:color="auto" w:fill="FFFFFF"/>
              <w:autoSpaceDE w:val="0"/>
              <w:autoSpaceDN w:val="0"/>
              <w:bidi/>
              <w:adjustRightInd w:val="0"/>
              <w:ind w:right="88"/>
              <w:jc w:val="both"/>
              <w:rPr>
                <w:rFonts w:ascii="Simplified Arabic" w:hAnsi="Simplified Arabic" w:cs="Simplified Arabic"/>
                <w:sz w:val="20"/>
                <w:szCs w:val="20"/>
                <w:rtl/>
                <w:lang w:bidi="ar-IQ"/>
              </w:rPr>
            </w:pPr>
            <w:r w:rsidRPr="0015090C">
              <w:rPr>
                <w:rFonts w:ascii="Simplified Arabic" w:hAnsi="Simplified Arabic" w:cs="Simplified Arabic"/>
                <w:sz w:val="20"/>
                <w:szCs w:val="20"/>
                <w:rtl/>
                <w:lang w:bidi="ar-IQ"/>
              </w:rPr>
              <w:t xml:space="preserve">تقديم المشورة بشأن إدارة حالات الطوارئ للمرضى </w:t>
            </w:r>
            <w:r w:rsidRPr="0015090C">
              <w:rPr>
                <w:rFonts w:ascii="Simplified Arabic" w:hAnsi="Simplified Arabic" w:cs="Simplified Arabic"/>
                <w:sz w:val="20"/>
                <w:szCs w:val="20"/>
                <w:rtl/>
                <w:lang w:bidi="ar-IQ"/>
              </w:rPr>
              <w:lastRenderedPageBreak/>
              <w:t>الذين يعانون من فرط / نقص ك</w:t>
            </w:r>
            <w:r w:rsidR="00F72E6D">
              <w:rPr>
                <w:rFonts w:ascii="Simplified Arabic" w:hAnsi="Simplified Arabic" w:cs="Simplified Arabic" w:hint="cs"/>
                <w:sz w:val="20"/>
                <w:szCs w:val="20"/>
                <w:rtl/>
                <w:lang w:bidi="ar-IQ"/>
              </w:rPr>
              <w:t>ا</w:t>
            </w:r>
            <w:r w:rsidRPr="0015090C">
              <w:rPr>
                <w:rFonts w:ascii="Simplified Arabic" w:hAnsi="Simplified Arabic" w:cs="Simplified Arabic"/>
                <w:sz w:val="20"/>
                <w:szCs w:val="20"/>
                <w:rtl/>
                <w:lang w:bidi="ar-IQ"/>
              </w:rPr>
              <w:t>لس</w:t>
            </w:r>
            <w:r w:rsidR="00F72E6D">
              <w:rPr>
                <w:rFonts w:ascii="Simplified Arabic" w:hAnsi="Simplified Arabic" w:cs="Simplified Arabic" w:hint="cs"/>
                <w:sz w:val="20"/>
                <w:szCs w:val="20"/>
                <w:rtl/>
                <w:lang w:bidi="ar-IQ"/>
              </w:rPr>
              <w:t>وم</w:t>
            </w:r>
            <w:r w:rsidRPr="0015090C">
              <w:rPr>
                <w:rFonts w:ascii="Simplified Arabic" w:hAnsi="Simplified Arabic" w:cs="Simplified Arabic"/>
                <w:sz w:val="20"/>
                <w:szCs w:val="20"/>
                <w:rtl/>
                <w:lang w:bidi="ar-IQ"/>
              </w:rPr>
              <w:t xml:space="preserve"> الدم </w:t>
            </w:r>
          </w:p>
          <w:p w:rsidR="0015090C" w:rsidRPr="0015090C" w:rsidRDefault="0015090C" w:rsidP="0015090C">
            <w:pPr>
              <w:pStyle w:val="ListParagraph"/>
              <w:numPr>
                <w:ilvl w:val="0"/>
                <w:numId w:val="16"/>
              </w:numPr>
              <w:shd w:val="clear" w:color="auto" w:fill="FFFFFF"/>
              <w:autoSpaceDE w:val="0"/>
              <w:autoSpaceDN w:val="0"/>
              <w:bidi/>
              <w:adjustRightInd w:val="0"/>
              <w:ind w:right="88"/>
              <w:jc w:val="both"/>
              <w:rPr>
                <w:rFonts w:ascii="Simplified Arabic" w:hAnsi="Simplified Arabic" w:cs="Simplified Arabic"/>
                <w:sz w:val="20"/>
                <w:szCs w:val="20"/>
                <w:rtl/>
                <w:lang w:bidi="ar-IQ"/>
              </w:rPr>
            </w:pPr>
            <w:r w:rsidRPr="0015090C">
              <w:rPr>
                <w:rFonts w:ascii="Simplified Arabic" w:hAnsi="Simplified Arabic" w:cs="Simplified Arabic"/>
                <w:sz w:val="20"/>
                <w:szCs w:val="20"/>
                <w:rtl/>
                <w:lang w:bidi="ar-IQ"/>
              </w:rPr>
              <w:t>ذكر الطرق المختلفة لاستئصال جارات الدرق</w:t>
            </w:r>
          </w:p>
        </w:tc>
        <w:tc>
          <w:tcPr>
            <w:tcW w:w="2154" w:type="dxa"/>
            <w:gridSpan w:val="2"/>
            <w:shd w:val="clear" w:color="auto" w:fill="FFFFFF" w:themeFill="background1"/>
          </w:tcPr>
          <w:p w:rsidR="0015090C" w:rsidRPr="0015090C" w:rsidRDefault="0015090C" w:rsidP="0015090C">
            <w:pPr>
              <w:shd w:val="clear" w:color="auto" w:fill="FFFFFF"/>
              <w:autoSpaceDE w:val="0"/>
              <w:autoSpaceDN w:val="0"/>
              <w:bidi/>
              <w:adjustRightInd w:val="0"/>
              <w:ind w:right="88"/>
              <w:rPr>
                <w:rFonts w:ascii="Simplified Arabic" w:eastAsia="Calibri" w:hAnsi="Simplified Arabic" w:cs="Simplified Arabic"/>
                <w:rtl/>
                <w:lang w:bidi="ar-IQ"/>
              </w:rPr>
            </w:pPr>
            <w:r w:rsidRPr="0015090C">
              <w:rPr>
                <w:rFonts w:ascii="Simplified Arabic" w:eastAsia="Calibri" w:hAnsi="Simplified Arabic" w:cs="Simplified Arabic"/>
                <w:rtl/>
                <w:lang w:bidi="ar-IQ"/>
              </w:rPr>
              <w:lastRenderedPageBreak/>
              <w:t>اضطرابات العظام والغدة الدرقية</w:t>
            </w:r>
          </w:p>
        </w:tc>
        <w:tc>
          <w:tcPr>
            <w:tcW w:w="2503" w:type="dxa"/>
            <w:shd w:val="clear" w:color="auto" w:fill="FFFFFF" w:themeFill="background1"/>
          </w:tcPr>
          <w:p w:rsidR="0015090C" w:rsidRPr="0015090C" w:rsidRDefault="0015090C" w:rsidP="0015090C">
            <w:pPr>
              <w:shd w:val="clear" w:color="auto" w:fill="FFFFFF"/>
              <w:autoSpaceDE w:val="0"/>
              <w:autoSpaceDN w:val="0"/>
              <w:bidi/>
              <w:adjustRightInd w:val="0"/>
              <w:ind w:right="88"/>
              <w:rPr>
                <w:rFonts w:ascii="Simplified Arabic" w:eastAsia="Calibri" w:hAnsi="Simplified Arabic" w:cs="Simplified Arabic"/>
                <w:rtl/>
                <w:lang w:bidi="ar-IQ"/>
              </w:rPr>
            </w:pPr>
            <w:r w:rsidRPr="0015090C">
              <w:rPr>
                <w:rFonts w:ascii="Simplified Arabic" w:eastAsia="Calibri" w:hAnsi="Simplified Arabic" w:cs="Simplified Arabic"/>
                <w:rtl/>
                <w:lang w:bidi="ar-IQ"/>
              </w:rPr>
              <w:t>محاضرة</w:t>
            </w:r>
          </w:p>
        </w:tc>
        <w:tc>
          <w:tcPr>
            <w:tcW w:w="1256" w:type="dxa"/>
            <w:shd w:val="clear" w:color="auto" w:fill="FFFFFF" w:themeFill="background1"/>
          </w:tcPr>
          <w:p w:rsidR="0015090C" w:rsidRPr="0015090C" w:rsidRDefault="0015090C" w:rsidP="0015090C">
            <w:pPr>
              <w:pStyle w:val="NoSpacing"/>
              <w:bidi/>
              <w:rPr>
                <w:rFonts w:ascii="Simplified Arabic" w:eastAsia="Calibri" w:hAnsi="Simplified Arabic" w:cs="Simplified Arabic"/>
                <w:rtl/>
                <w:lang w:bidi="ar-IQ"/>
              </w:rPr>
            </w:pPr>
            <w:r w:rsidRPr="0015090C">
              <w:rPr>
                <w:rFonts w:ascii="Simplified Arabic" w:eastAsia="Calibri" w:hAnsi="Simplified Arabic" w:cs="Simplified Arabic"/>
                <w:rtl/>
                <w:lang w:bidi="ar-IQ"/>
              </w:rPr>
              <w:t>الامتحان التحريري</w:t>
            </w:r>
          </w:p>
        </w:tc>
      </w:tr>
      <w:tr w:rsidR="0015090C" w:rsidRPr="00C30BCF" w:rsidTr="0007543E">
        <w:trPr>
          <w:gridAfter w:val="1"/>
          <w:wAfter w:w="8168" w:type="dxa"/>
          <w:trHeight w:val="181"/>
        </w:trPr>
        <w:tc>
          <w:tcPr>
            <w:tcW w:w="1135" w:type="dxa"/>
            <w:shd w:val="clear" w:color="auto" w:fill="FFFFFF" w:themeFill="background1"/>
          </w:tcPr>
          <w:p w:rsidR="0015090C" w:rsidRPr="0015090C" w:rsidRDefault="0015090C" w:rsidP="0015090C">
            <w:pPr>
              <w:pStyle w:val="NoSpacing"/>
              <w:bidi/>
              <w:rPr>
                <w:rFonts w:ascii="Simplified Arabic" w:eastAsia="Calibri" w:hAnsi="Simplified Arabic" w:cs="Simplified Arabic"/>
                <w:rtl/>
                <w:lang w:bidi="ar-IQ"/>
              </w:rPr>
            </w:pPr>
            <w:r w:rsidRPr="0015090C">
              <w:rPr>
                <w:rFonts w:ascii="Simplified Arabic" w:eastAsia="Calibri" w:hAnsi="Simplified Arabic" w:cs="Simplified Arabic"/>
                <w:rtl/>
                <w:lang w:bidi="ar-IQ"/>
              </w:rPr>
              <w:t>14</w:t>
            </w:r>
          </w:p>
        </w:tc>
        <w:tc>
          <w:tcPr>
            <w:tcW w:w="850" w:type="dxa"/>
            <w:shd w:val="clear" w:color="auto" w:fill="FFFFFF" w:themeFill="background1"/>
          </w:tcPr>
          <w:p w:rsidR="0015090C" w:rsidRPr="0015090C" w:rsidRDefault="0015090C" w:rsidP="0015090C">
            <w:pPr>
              <w:shd w:val="clear" w:color="auto" w:fill="FFFFFF"/>
              <w:autoSpaceDE w:val="0"/>
              <w:autoSpaceDN w:val="0"/>
              <w:bidi/>
              <w:adjustRightInd w:val="0"/>
              <w:ind w:left="-126" w:right="-426" w:firstLine="141"/>
              <w:jc w:val="both"/>
              <w:rPr>
                <w:rFonts w:ascii="Simplified Arabic" w:eastAsia="Calibri" w:hAnsi="Simplified Arabic" w:cs="Simplified Arabic"/>
                <w:rtl/>
                <w:lang w:bidi="ar-IQ"/>
              </w:rPr>
            </w:pPr>
            <w:r w:rsidRPr="0015090C">
              <w:rPr>
                <w:rFonts w:ascii="Simplified Arabic" w:eastAsia="Calibri" w:hAnsi="Simplified Arabic" w:cs="Simplified Arabic"/>
                <w:rtl/>
                <w:lang w:bidi="ar-IQ"/>
              </w:rPr>
              <w:t>1</w:t>
            </w:r>
          </w:p>
        </w:tc>
        <w:tc>
          <w:tcPr>
            <w:tcW w:w="2309" w:type="dxa"/>
            <w:gridSpan w:val="2"/>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15090C" w:rsidRPr="0015090C" w:rsidRDefault="00F72E6D" w:rsidP="0015090C">
            <w:pPr>
              <w:pStyle w:val="ListParagraph"/>
              <w:numPr>
                <w:ilvl w:val="0"/>
                <w:numId w:val="16"/>
              </w:numPr>
              <w:shd w:val="clear" w:color="auto" w:fill="FFFFFF"/>
              <w:autoSpaceDE w:val="0"/>
              <w:autoSpaceDN w:val="0"/>
              <w:bidi/>
              <w:adjustRightInd w:val="0"/>
              <w:ind w:right="88"/>
              <w:jc w:val="both"/>
              <w:rPr>
                <w:rFonts w:ascii="Simplified Arabic" w:hAnsi="Simplified Arabic" w:cs="Simplified Arabic"/>
                <w:sz w:val="20"/>
                <w:szCs w:val="20"/>
                <w:rtl/>
                <w:lang w:bidi="ar-IQ"/>
              </w:rPr>
            </w:pPr>
            <w:r>
              <w:rPr>
                <w:rFonts w:ascii="Simplified Arabic" w:hAnsi="Simplified Arabic" w:cs="Simplified Arabic"/>
                <w:sz w:val="20"/>
                <w:szCs w:val="20"/>
                <w:rtl/>
                <w:lang w:bidi="ar-IQ"/>
              </w:rPr>
              <w:t>ذكر</w:t>
            </w:r>
            <w:r w:rsidR="0015090C" w:rsidRPr="0015090C">
              <w:rPr>
                <w:rFonts w:ascii="Simplified Arabic" w:hAnsi="Simplified Arabic" w:cs="Simplified Arabic"/>
                <w:sz w:val="20"/>
                <w:szCs w:val="20"/>
                <w:rtl/>
                <w:lang w:bidi="ar-IQ"/>
              </w:rPr>
              <w:t xml:space="preserve"> أسباب قصور الغدد التناسلية عند الرجال</w:t>
            </w:r>
          </w:p>
          <w:p w:rsidR="0015090C" w:rsidRPr="0015090C" w:rsidRDefault="0015090C" w:rsidP="0015090C">
            <w:pPr>
              <w:pStyle w:val="ListParagraph"/>
              <w:numPr>
                <w:ilvl w:val="0"/>
                <w:numId w:val="16"/>
              </w:numPr>
              <w:shd w:val="clear" w:color="auto" w:fill="FFFFFF"/>
              <w:autoSpaceDE w:val="0"/>
              <w:autoSpaceDN w:val="0"/>
              <w:bidi/>
              <w:adjustRightInd w:val="0"/>
              <w:ind w:right="88"/>
              <w:jc w:val="both"/>
              <w:rPr>
                <w:rFonts w:ascii="Simplified Arabic" w:hAnsi="Simplified Arabic" w:cs="Simplified Arabic"/>
                <w:sz w:val="20"/>
                <w:szCs w:val="20"/>
                <w:rtl/>
                <w:lang w:bidi="ar-IQ"/>
              </w:rPr>
            </w:pPr>
            <w:r w:rsidRPr="0015090C">
              <w:rPr>
                <w:rFonts w:ascii="Simplified Arabic" w:hAnsi="Simplified Arabic" w:cs="Simplified Arabic"/>
                <w:sz w:val="20"/>
                <w:szCs w:val="20"/>
                <w:rtl/>
                <w:lang w:bidi="ar-IQ"/>
              </w:rPr>
              <w:t>التعرف على سمات قصور الغدد التناسلية عند الذكور</w:t>
            </w:r>
          </w:p>
          <w:p w:rsidR="0015090C" w:rsidRPr="0015090C" w:rsidRDefault="00F72E6D" w:rsidP="0015090C">
            <w:pPr>
              <w:pStyle w:val="ListParagraph"/>
              <w:numPr>
                <w:ilvl w:val="0"/>
                <w:numId w:val="16"/>
              </w:numPr>
              <w:shd w:val="clear" w:color="auto" w:fill="FFFFFF"/>
              <w:autoSpaceDE w:val="0"/>
              <w:autoSpaceDN w:val="0"/>
              <w:bidi/>
              <w:adjustRightInd w:val="0"/>
              <w:ind w:right="88"/>
              <w:jc w:val="both"/>
              <w:rPr>
                <w:rFonts w:ascii="Simplified Arabic" w:hAnsi="Simplified Arabic" w:cs="Simplified Arabic"/>
                <w:sz w:val="20"/>
                <w:szCs w:val="20"/>
                <w:rtl/>
                <w:lang w:bidi="ar-IQ"/>
              </w:rPr>
            </w:pPr>
            <w:r>
              <w:rPr>
                <w:rFonts w:ascii="Simplified Arabic" w:hAnsi="Simplified Arabic" w:cs="Simplified Arabic"/>
                <w:sz w:val="20"/>
                <w:szCs w:val="20"/>
                <w:rtl/>
                <w:lang w:bidi="ar-IQ"/>
              </w:rPr>
              <w:t>ذكر</w:t>
            </w:r>
            <w:r w:rsidR="0015090C" w:rsidRPr="0015090C">
              <w:rPr>
                <w:rFonts w:ascii="Simplified Arabic" w:hAnsi="Simplified Arabic" w:cs="Simplified Arabic"/>
                <w:sz w:val="20"/>
                <w:szCs w:val="20"/>
                <w:rtl/>
                <w:lang w:bidi="ar-IQ"/>
              </w:rPr>
              <w:t xml:space="preserve"> أسباب الشعرانية</w:t>
            </w:r>
          </w:p>
          <w:p w:rsidR="0015090C" w:rsidRPr="0015090C" w:rsidRDefault="0015090C" w:rsidP="0015090C">
            <w:pPr>
              <w:pStyle w:val="ListParagraph"/>
              <w:numPr>
                <w:ilvl w:val="0"/>
                <w:numId w:val="16"/>
              </w:numPr>
              <w:shd w:val="clear" w:color="auto" w:fill="FFFFFF"/>
              <w:autoSpaceDE w:val="0"/>
              <w:autoSpaceDN w:val="0"/>
              <w:bidi/>
              <w:adjustRightInd w:val="0"/>
              <w:ind w:right="88"/>
              <w:jc w:val="both"/>
              <w:rPr>
                <w:rFonts w:ascii="Simplified Arabic" w:hAnsi="Simplified Arabic" w:cs="Simplified Arabic"/>
                <w:sz w:val="20"/>
                <w:szCs w:val="20"/>
                <w:rtl/>
                <w:lang w:bidi="ar-IQ"/>
              </w:rPr>
            </w:pPr>
            <w:r w:rsidRPr="0015090C">
              <w:rPr>
                <w:rFonts w:ascii="Simplified Arabic" w:hAnsi="Simplified Arabic" w:cs="Simplified Arabic"/>
                <w:sz w:val="20"/>
                <w:szCs w:val="20"/>
                <w:rtl/>
                <w:lang w:bidi="ar-IQ"/>
              </w:rPr>
              <w:t>اقتراح نهج تشخيصي للنساء اللاتي يعانين من الشعرانية</w:t>
            </w:r>
          </w:p>
        </w:tc>
        <w:tc>
          <w:tcPr>
            <w:tcW w:w="2154" w:type="dxa"/>
            <w:gridSpan w:val="2"/>
            <w:shd w:val="clear" w:color="auto" w:fill="FFFFFF" w:themeFill="background1"/>
          </w:tcPr>
          <w:p w:rsidR="0015090C" w:rsidRPr="0015090C" w:rsidRDefault="0015090C" w:rsidP="0015090C">
            <w:pPr>
              <w:shd w:val="clear" w:color="auto" w:fill="FFFFFF"/>
              <w:autoSpaceDE w:val="0"/>
              <w:autoSpaceDN w:val="0"/>
              <w:bidi/>
              <w:adjustRightInd w:val="0"/>
              <w:ind w:right="88"/>
              <w:rPr>
                <w:rFonts w:ascii="Simplified Arabic" w:eastAsia="Calibri" w:hAnsi="Simplified Arabic" w:cs="Simplified Arabic"/>
                <w:rtl/>
                <w:lang w:bidi="ar-IQ"/>
              </w:rPr>
            </w:pPr>
            <w:r w:rsidRPr="0015090C">
              <w:rPr>
                <w:rFonts w:ascii="Simplified Arabic" w:eastAsia="Calibri" w:hAnsi="Simplified Arabic" w:cs="Simplified Arabic"/>
                <w:rtl/>
                <w:lang w:bidi="ar-IQ"/>
              </w:rPr>
              <w:t xml:space="preserve">الغدد </w:t>
            </w:r>
            <w:r w:rsidR="00EC0A1E">
              <w:rPr>
                <w:rFonts w:ascii="Simplified Arabic" w:eastAsia="Calibri" w:hAnsi="Simplified Arabic" w:cs="Simplified Arabic"/>
                <w:rtl/>
                <w:lang w:bidi="ar-IQ"/>
              </w:rPr>
              <w:t>الصم</w:t>
            </w:r>
            <w:r w:rsidRPr="0015090C">
              <w:rPr>
                <w:rFonts w:ascii="Simplified Arabic" w:eastAsia="Calibri" w:hAnsi="Simplified Arabic" w:cs="Simplified Arabic"/>
                <w:rtl/>
                <w:lang w:bidi="ar-IQ"/>
              </w:rPr>
              <w:t xml:space="preserve"> الإنجابية</w:t>
            </w:r>
          </w:p>
        </w:tc>
        <w:tc>
          <w:tcPr>
            <w:tcW w:w="2503" w:type="dxa"/>
            <w:shd w:val="clear" w:color="auto" w:fill="FFFFFF" w:themeFill="background1"/>
          </w:tcPr>
          <w:p w:rsidR="0015090C" w:rsidRPr="0015090C" w:rsidRDefault="0015090C" w:rsidP="0015090C">
            <w:pPr>
              <w:shd w:val="clear" w:color="auto" w:fill="FFFFFF"/>
              <w:autoSpaceDE w:val="0"/>
              <w:autoSpaceDN w:val="0"/>
              <w:bidi/>
              <w:adjustRightInd w:val="0"/>
              <w:ind w:right="88"/>
              <w:rPr>
                <w:rFonts w:ascii="Simplified Arabic" w:eastAsia="Calibri" w:hAnsi="Simplified Arabic" w:cs="Simplified Arabic"/>
                <w:rtl/>
                <w:lang w:bidi="ar-IQ"/>
              </w:rPr>
            </w:pPr>
            <w:r w:rsidRPr="0015090C">
              <w:rPr>
                <w:rFonts w:ascii="Simplified Arabic" w:eastAsia="Calibri" w:hAnsi="Simplified Arabic" w:cs="Simplified Arabic"/>
                <w:rtl/>
                <w:lang w:bidi="ar-IQ"/>
              </w:rPr>
              <w:t>محاضرة</w:t>
            </w:r>
          </w:p>
        </w:tc>
        <w:tc>
          <w:tcPr>
            <w:tcW w:w="1256" w:type="dxa"/>
            <w:shd w:val="clear" w:color="auto" w:fill="FFFFFF" w:themeFill="background1"/>
          </w:tcPr>
          <w:p w:rsidR="0015090C" w:rsidRPr="0015090C" w:rsidRDefault="0015090C" w:rsidP="0015090C">
            <w:pPr>
              <w:pStyle w:val="NoSpacing"/>
              <w:bidi/>
              <w:rPr>
                <w:rFonts w:ascii="Simplified Arabic" w:eastAsia="Calibri" w:hAnsi="Simplified Arabic" w:cs="Simplified Arabic"/>
                <w:rtl/>
                <w:lang w:bidi="ar-IQ"/>
              </w:rPr>
            </w:pPr>
            <w:r w:rsidRPr="0015090C">
              <w:rPr>
                <w:rFonts w:ascii="Simplified Arabic" w:eastAsia="Calibri" w:hAnsi="Simplified Arabic" w:cs="Simplified Arabic"/>
                <w:rtl/>
                <w:lang w:bidi="ar-IQ"/>
              </w:rPr>
              <w:t>الامتحان التحريري</w:t>
            </w:r>
          </w:p>
        </w:tc>
      </w:tr>
      <w:tr w:rsidR="0015090C" w:rsidRPr="00C30BCF" w:rsidTr="0007543E">
        <w:trPr>
          <w:gridAfter w:val="1"/>
          <w:wAfter w:w="8168" w:type="dxa"/>
          <w:trHeight w:val="181"/>
        </w:trPr>
        <w:tc>
          <w:tcPr>
            <w:tcW w:w="1135" w:type="dxa"/>
            <w:shd w:val="clear" w:color="auto" w:fill="FFFFFF" w:themeFill="background1"/>
          </w:tcPr>
          <w:p w:rsidR="0015090C" w:rsidRPr="0015090C" w:rsidRDefault="0015090C" w:rsidP="0015090C">
            <w:pPr>
              <w:pStyle w:val="NoSpacing"/>
              <w:bidi/>
              <w:rPr>
                <w:rFonts w:ascii="Simplified Arabic" w:eastAsia="Calibri" w:hAnsi="Simplified Arabic" w:cs="Simplified Arabic"/>
                <w:rtl/>
                <w:lang w:bidi="ar-IQ"/>
              </w:rPr>
            </w:pPr>
            <w:r w:rsidRPr="0015090C">
              <w:rPr>
                <w:rFonts w:ascii="Simplified Arabic" w:eastAsia="Calibri" w:hAnsi="Simplified Arabic" w:cs="Simplified Arabic"/>
                <w:rtl/>
                <w:lang w:bidi="ar-IQ"/>
              </w:rPr>
              <w:t>15</w:t>
            </w:r>
          </w:p>
        </w:tc>
        <w:tc>
          <w:tcPr>
            <w:tcW w:w="850" w:type="dxa"/>
            <w:shd w:val="clear" w:color="auto" w:fill="FFFFFF" w:themeFill="background1"/>
          </w:tcPr>
          <w:p w:rsidR="0015090C" w:rsidRPr="0015090C" w:rsidRDefault="0015090C" w:rsidP="0015090C">
            <w:pPr>
              <w:shd w:val="clear" w:color="auto" w:fill="FFFFFF"/>
              <w:autoSpaceDE w:val="0"/>
              <w:autoSpaceDN w:val="0"/>
              <w:bidi/>
              <w:adjustRightInd w:val="0"/>
              <w:ind w:left="-126" w:right="-426" w:firstLine="141"/>
              <w:jc w:val="both"/>
              <w:rPr>
                <w:rFonts w:ascii="Simplified Arabic" w:eastAsia="Calibri" w:hAnsi="Simplified Arabic" w:cs="Simplified Arabic"/>
                <w:rtl/>
                <w:lang w:bidi="ar-IQ"/>
              </w:rPr>
            </w:pPr>
            <w:r w:rsidRPr="0015090C">
              <w:rPr>
                <w:rFonts w:ascii="Simplified Arabic" w:eastAsia="Calibri" w:hAnsi="Simplified Arabic" w:cs="Simplified Arabic"/>
                <w:rtl/>
                <w:lang w:bidi="ar-IQ"/>
              </w:rPr>
              <w:t>1</w:t>
            </w:r>
          </w:p>
        </w:tc>
        <w:tc>
          <w:tcPr>
            <w:tcW w:w="2309"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15090C" w:rsidRPr="0015090C" w:rsidRDefault="0015090C" w:rsidP="0015090C">
            <w:pPr>
              <w:pStyle w:val="ListParagraph"/>
              <w:numPr>
                <w:ilvl w:val="0"/>
                <w:numId w:val="18"/>
              </w:numPr>
              <w:shd w:val="clear" w:color="auto" w:fill="FFFFFF"/>
              <w:autoSpaceDE w:val="0"/>
              <w:autoSpaceDN w:val="0"/>
              <w:bidi/>
              <w:adjustRightInd w:val="0"/>
              <w:ind w:right="88"/>
              <w:jc w:val="both"/>
              <w:rPr>
                <w:rFonts w:ascii="Simplified Arabic" w:hAnsi="Simplified Arabic" w:cs="Simplified Arabic"/>
                <w:sz w:val="20"/>
                <w:szCs w:val="20"/>
                <w:rtl/>
                <w:lang w:bidi="ar-IQ"/>
              </w:rPr>
            </w:pPr>
            <w:r w:rsidRPr="0015090C">
              <w:rPr>
                <w:rFonts w:ascii="Simplified Arabic" w:hAnsi="Simplified Arabic" w:cs="Simplified Arabic"/>
                <w:sz w:val="20"/>
                <w:szCs w:val="20"/>
                <w:rtl/>
                <w:lang w:bidi="ar-IQ"/>
              </w:rPr>
              <w:t>التعرف على المضاعفات الأيضية والميكانيكية والنفسية للسمنة</w:t>
            </w:r>
          </w:p>
          <w:p w:rsidR="0015090C" w:rsidRPr="0015090C" w:rsidRDefault="00E432E9" w:rsidP="0015090C">
            <w:pPr>
              <w:pStyle w:val="ListParagraph"/>
              <w:numPr>
                <w:ilvl w:val="0"/>
                <w:numId w:val="18"/>
              </w:numPr>
              <w:shd w:val="clear" w:color="auto" w:fill="FFFFFF"/>
              <w:autoSpaceDE w:val="0"/>
              <w:autoSpaceDN w:val="0"/>
              <w:bidi/>
              <w:adjustRightInd w:val="0"/>
              <w:ind w:right="88"/>
              <w:jc w:val="both"/>
              <w:rPr>
                <w:rFonts w:ascii="Simplified Arabic" w:hAnsi="Simplified Arabic" w:cs="Simplified Arabic"/>
                <w:sz w:val="20"/>
                <w:szCs w:val="20"/>
                <w:rtl/>
                <w:lang w:bidi="ar-IQ"/>
              </w:rPr>
            </w:pPr>
            <w:r>
              <w:rPr>
                <w:rFonts w:ascii="Simplified Arabic" w:hAnsi="Simplified Arabic" w:cs="Simplified Arabic" w:hint="cs"/>
                <w:sz w:val="20"/>
                <w:szCs w:val="20"/>
                <w:rtl/>
                <w:lang w:bidi="ar-IQ"/>
              </w:rPr>
              <w:t>سرد</w:t>
            </w:r>
            <w:r w:rsidR="0015090C" w:rsidRPr="0015090C">
              <w:rPr>
                <w:rFonts w:ascii="Simplified Arabic" w:hAnsi="Simplified Arabic" w:cs="Simplified Arabic"/>
                <w:sz w:val="20"/>
                <w:szCs w:val="20"/>
                <w:rtl/>
                <w:lang w:bidi="ar-IQ"/>
              </w:rPr>
              <w:t xml:space="preserve"> العلاجات الطبية للسمنة</w:t>
            </w:r>
          </w:p>
          <w:p w:rsidR="0015090C" w:rsidRPr="0015090C" w:rsidRDefault="00E432E9" w:rsidP="0015090C">
            <w:pPr>
              <w:pStyle w:val="ListParagraph"/>
              <w:numPr>
                <w:ilvl w:val="0"/>
                <w:numId w:val="18"/>
              </w:numPr>
              <w:shd w:val="clear" w:color="auto" w:fill="FFFFFF"/>
              <w:autoSpaceDE w:val="0"/>
              <w:autoSpaceDN w:val="0"/>
              <w:bidi/>
              <w:adjustRightInd w:val="0"/>
              <w:ind w:right="88"/>
              <w:jc w:val="both"/>
              <w:rPr>
                <w:rFonts w:ascii="Simplified Arabic" w:hAnsi="Simplified Arabic" w:cs="Simplified Arabic"/>
                <w:sz w:val="20"/>
                <w:szCs w:val="20"/>
                <w:rtl/>
                <w:lang w:bidi="ar-IQ"/>
              </w:rPr>
            </w:pPr>
            <w:r>
              <w:rPr>
                <w:rFonts w:ascii="Simplified Arabic" w:hAnsi="Simplified Arabic" w:cs="Simplified Arabic" w:hint="cs"/>
                <w:sz w:val="20"/>
                <w:szCs w:val="20"/>
                <w:rtl/>
                <w:lang w:bidi="ar-IQ"/>
              </w:rPr>
              <w:t>سرد</w:t>
            </w:r>
            <w:r w:rsidR="0015090C" w:rsidRPr="0015090C">
              <w:rPr>
                <w:rFonts w:ascii="Simplified Arabic" w:hAnsi="Simplified Arabic" w:cs="Simplified Arabic"/>
                <w:sz w:val="20"/>
                <w:szCs w:val="20"/>
                <w:rtl/>
                <w:lang w:bidi="ar-IQ"/>
              </w:rPr>
              <w:t xml:space="preserve"> مؤشرات العلاج الجراحي للسمنة</w:t>
            </w:r>
          </w:p>
          <w:p w:rsidR="0015090C" w:rsidRPr="0015090C" w:rsidRDefault="0015090C" w:rsidP="0015090C">
            <w:pPr>
              <w:pStyle w:val="ListParagraph"/>
              <w:numPr>
                <w:ilvl w:val="0"/>
                <w:numId w:val="18"/>
              </w:numPr>
              <w:shd w:val="clear" w:color="auto" w:fill="FFFFFF"/>
              <w:autoSpaceDE w:val="0"/>
              <w:autoSpaceDN w:val="0"/>
              <w:bidi/>
              <w:adjustRightInd w:val="0"/>
              <w:ind w:right="88"/>
              <w:jc w:val="both"/>
              <w:rPr>
                <w:rFonts w:ascii="Simplified Arabic" w:hAnsi="Simplified Arabic" w:cs="Simplified Arabic"/>
                <w:sz w:val="20"/>
                <w:szCs w:val="20"/>
                <w:rtl/>
                <w:lang w:bidi="ar-IQ"/>
              </w:rPr>
            </w:pPr>
            <w:r w:rsidRPr="0015090C">
              <w:rPr>
                <w:rFonts w:ascii="Simplified Arabic" w:hAnsi="Simplified Arabic" w:cs="Simplified Arabic"/>
                <w:sz w:val="20"/>
                <w:szCs w:val="20"/>
                <w:rtl/>
                <w:lang w:bidi="ar-IQ"/>
              </w:rPr>
              <w:t>التعرف على المظاهر السريرية والكيميائية الحيوية لفرط شحميات الدم الأولي</w:t>
            </w:r>
          </w:p>
          <w:p w:rsidR="0015090C" w:rsidRPr="0015090C" w:rsidRDefault="0015090C" w:rsidP="0015090C">
            <w:pPr>
              <w:pStyle w:val="ListParagraph"/>
              <w:numPr>
                <w:ilvl w:val="0"/>
                <w:numId w:val="18"/>
              </w:numPr>
              <w:shd w:val="clear" w:color="auto" w:fill="FFFFFF"/>
              <w:autoSpaceDE w:val="0"/>
              <w:autoSpaceDN w:val="0"/>
              <w:bidi/>
              <w:adjustRightInd w:val="0"/>
              <w:ind w:right="88"/>
              <w:jc w:val="both"/>
              <w:rPr>
                <w:rFonts w:ascii="Simplified Arabic" w:hAnsi="Simplified Arabic" w:cs="Simplified Arabic"/>
                <w:sz w:val="20"/>
                <w:szCs w:val="20"/>
                <w:rtl/>
                <w:lang w:bidi="ar-IQ"/>
              </w:rPr>
            </w:pPr>
            <w:r w:rsidRPr="0015090C">
              <w:rPr>
                <w:rFonts w:ascii="Simplified Arabic" w:hAnsi="Simplified Arabic" w:cs="Simplified Arabic"/>
                <w:sz w:val="20"/>
                <w:szCs w:val="20"/>
                <w:rtl/>
                <w:lang w:bidi="ar-IQ"/>
              </w:rPr>
              <w:t>تقديم المشورة بشأن الخيارات المناسبة لعلاجات خفض الدهون وفقًا لنوع فرط شحميات الدم</w:t>
            </w:r>
          </w:p>
        </w:tc>
        <w:tc>
          <w:tcPr>
            <w:tcW w:w="2154" w:type="dxa"/>
            <w:gridSpan w:val="2"/>
            <w:shd w:val="clear" w:color="auto" w:fill="FFFFFF" w:themeFill="background1"/>
          </w:tcPr>
          <w:p w:rsidR="0015090C" w:rsidRPr="0015090C" w:rsidRDefault="0015090C" w:rsidP="0015090C">
            <w:pPr>
              <w:shd w:val="clear" w:color="auto" w:fill="FFFFFF"/>
              <w:autoSpaceDE w:val="0"/>
              <w:autoSpaceDN w:val="0"/>
              <w:bidi/>
              <w:adjustRightInd w:val="0"/>
              <w:ind w:right="88"/>
              <w:rPr>
                <w:rFonts w:ascii="Simplified Arabic" w:eastAsia="Calibri" w:hAnsi="Simplified Arabic" w:cs="Simplified Arabic"/>
                <w:rtl/>
                <w:lang w:bidi="ar-IQ"/>
              </w:rPr>
            </w:pPr>
            <w:r w:rsidRPr="0015090C">
              <w:rPr>
                <w:rFonts w:ascii="Simplified Arabic" w:eastAsia="Calibri" w:hAnsi="Simplified Arabic" w:cs="Simplified Arabic"/>
                <w:rtl/>
                <w:lang w:bidi="ar-IQ"/>
              </w:rPr>
              <w:t>السمنة وفرط شحميات الدم</w:t>
            </w:r>
          </w:p>
        </w:tc>
        <w:tc>
          <w:tcPr>
            <w:tcW w:w="2503" w:type="dxa"/>
            <w:shd w:val="clear" w:color="auto" w:fill="FFFFFF" w:themeFill="background1"/>
          </w:tcPr>
          <w:p w:rsidR="0015090C" w:rsidRPr="0015090C" w:rsidRDefault="0015090C" w:rsidP="0015090C">
            <w:pPr>
              <w:shd w:val="clear" w:color="auto" w:fill="FFFFFF"/>
              <w:autoSpaceDE w:val="0"/>
              <w:autoSpaceDN w:val="0"/>
              <w:bidi/>
              <w:adjustRightInd w:val="0"/>
              <w:ind w:right="88"/>
              <w:rPr>
                <w:rFonts w:ascii="Simplified Arabic" w:eastAsia="Calibri" w:hAnsi="Simplified Arabic" w:cs="Simplified Arabic"/>
                <w:rtl/>
                <w:lang w:bidi="ar-IQ"/>
              </w:rPr>
            </w:pPr>
          </w:p>
        </w:tc>
        <w:tc>
          <w:tcPr>
            <w:tcW w:w="1256" w:type="dxa"/>
            <w:shd w:val="clear" w:color="auto" w:fill="FFFFFF" w:themeFill="background1"/>
          </w:tcPr>
          <w:p w:rsidR="0015090C" w:rsidRPr="0015090C" w:rsidRDefault="0015090C" w:rsidP="0015090C">
            <w:pPr>
              <w:shd w:val="clear" w:color="auto" w:fill="FFFFFF"/>
              <w:autoSpaceDE w:val="0"/>
              <w:autoSpaceDN w:val="0"/>
              <w:bidi/>
              <w:adjustRightInd w:val="0"/>
              <w:ind w:left="720" w:right="-426" w:hanging="711"/>
              <w:jc w:val="both"/>
              <w:rPr>
                <w:rFonts w:ascii="Simplified Arabic" w:eastAsia="Calibri" w:hAnsi="Simplified Arabic" w:cs="Simplified Arabic"/>
                <w:rtl/>
                <w:lang w:bidi="ar-IQ"/>
              </w:rPr>
            </w:pPr>
          </w:p>
        </w:tc>
      </w:tr>
      <w:tr w:rsidR="0015090C" w:rsidRPr="00B80B61" w:rsidTr="00F94DF2">
        <w:trPr>
          <w:gridAfter w:val="1"/>
          <w:wAfter w:w="8168" w:type="dxa"/>
        </w:trPr>
        <w:tc>
          <w:tcPr>
            <w:tcW w:w="10207" w:type="dxa"/>
            <w:gridSpan w:val="8"/>
            <w:shd w:val="clear" w:color="auto" w:fill="DEEAF6"/>
          </w:tcPr>
          <w:p w:rsidR="0015090C" w:rsidRPr="0015090C" w:rsidRDefault="0015090C" w:rsidP="0015090C">
            <w:pPr>
              <w:numPr>
                <w:ilvl w:val="0"/>
                <w:numId w:val="1"/>
              </w:numPr>
              <w:bidi/>
              <w:ind w:left="513"/>
              <w:rPr>
                <w:rFonts w:ascii="Simplified Arabic" w:eastAsia="Calibri" w:hAnsi="Simplified Arabic" w:cs="Simplified Arabic"/>
                <w:sz w:val="28"/>
                <w:szCs w:val="28"/>
                <w:rtl/>
              </w:rPr>
            </w:pPr>
            <w:r w:rsidRPr="0015090C">
              <w:rPr>
                <w:rFonts w:ascii="Simplified Arabic" w:eastAsia="Calibri" w:hAnsi="Simplified Arabic" w:cs="Simplified Arabic"/>
                <w:sz w:val="28"/>
                <w:szCs w:val="28"/>
                <w:rtl/>
              </w:rPr>
              <w:t xml:space="preserve">تقييم </w:t>
            </w:r>
            <w:r w:rsidR="00F72E6D">
              <w:rPr>
                <w:rFonts w:ascii="Simplified Arabic" w:eastAsia="Calibri" w:hAnsi="Simplified Arabic" w:cs="Simplified Arabic"/>
                <w:sz w:val="28"/>
                <w:szCs w:val="28"/>
                <w:rtl/>
              </w:rPr>
              <w:t>المقرر</w:t>
            </w:r>
          </w:p>
        </w:tc>
      </w:tr>
      <w:tr w:rsidR="0015090C" w:rsidRPr="00B80B61" w:rsidTr="00F94DF2">
        <w:trPr>
          <w:gridAfter w:val="1"/>
          <w:wAfter w:w="8168" w:type="dxa"/>
        </w:trPr>
        <w:tc>
          <w:tcPr>
            <w:tcW w:w="10207" w:type="dxa"/>
            <w:gridSpan w:val="8"/>
            <w:shd w:val="clear" w:color="auto" w:fill="auto"/>
          </w:tcPr>
          <w:p w:rsidR="0015090C" w:rsidRPr="000D5B72" w:rsidRDefault="00CA27F3" w:rsidP="00CA27F3">
            <w:pPr>
              <w:bidi/>
              <w:ind w:left="142"/>
              <w:jc w:val="both"/>
              <w:rPr>
                <w:rFonts w:cs="Times New Roman"/>
                <w:sz w:val="24"/>
                <w:szCs w:val="24"/>
                <w:rtl/>
              </w:rPr>
            </w:pPr>
            <w:r>
              <w:rPr>
                <w:rFonts w:cs="Times New Roman" w:hint="cs"/>
                <w:sz w:val="24"/>
                <w:szCs w:val="24"/>
                <w:rtl/>
              </w:rPr>
              <w:t xml:space="preserve">ان </w:t>
            </w:r>
            <w:r w:rsidR="0015090C" w:rsidRPr="000D5B72">
              <w:rPr>
                <w:rFonts w:cs="Times New Roman"/>
                <w:sz w:val="24"/>
                <w:szCs w:val="24"/>
                <w:rtl/>
              </w:rPr>
              <w:t xml:space="preserve">الحد الأدنى لمتطلبات نجاح الطالب هو تحقيق ما لا يقل عن 50٪ من إجمالي 100 درجة مخصصة </w:t>
            </w:r>
            <w:r>
              <w:rPr>
                <w:rFonts w:cs="Times New Roman" w:hint="cs"/>
                <w:sz w:val="24"/>
                <w:szCs w:val="24"/>
                <w:rtl/>
              </w:rPr>
              <w:t>للمقرر</w:t>
            </w:r>
            <w:r w:rsidR="0015090C" w:rsidRPr="000D5B72">
              <w:rPr>
                <w:rFonts w:cs="Times New Roman"/>
                <w:sz w:val="24"/>
                <w:szCs w:val="24"/>
                <w:rtl/>
              </w:rPr>
              <w:t>.</w:t>
            </w:r>
          </w:p>
          <w:p w:rsidR="0015090C" w:rsidRDefault="0015090C" w:rsidP="00CA27F3">
            <w:pPr>
              <w:bidi/>
              <w:ind w:left="142"/>
              <w:jc w:val="both"/>
              <w:rPr>
                <w:rFonts w:cs="Times New Roman"/>
                <w:sz w:val="24"/>
                <w:szCs w:val="24"/>
                <w:rtl/>
              </w:rPr>
            </w:pPr>
            <w:r>
              <w:rPr>
                <w:rFonts w:cs="Times New Roman"/>
                <w:sz w:val="24"/>
                <w:szCs w:val="24"/>
                <w:rtl/>
              </w:rPr>
              <w:t xml:space="preserve">وتتوزع </w:t>
            </w:r>
            <w:r w:rsidR="00CA27F3">
              <w:rPr>
                <w:rFonts w:cs="Times New Roman" w:hint="cs"/>
                <w:sz w:val="24"/>
                <w:szCs w:val="24"/>
                <w:rtl/>
              </w:rPr>
              <w:t>الدرجات</w:t>
            </w:r>
            <w:r>
              <w:rPr>
                <w:rFonts w:cs="Times New Roman"/>
                <w:sz w:val="24"/>
                <w:szCs w:val="24"/>
                <w:rtl/>
              </w:rPr>
              <w:t xml:space="preserve"> على النحو التالي:</w:t>
            </w:r>
          </w:p>
          <w:p w:rsidR="0015090C" w:rsidRDefault="0015090C" w:rsidP="0015090C">
            <w:pPr>
              <w:bidi/>
              <w:ind w:left="142"/>
              <w:jc w:val="both"/>
              <w:rPr>
                <w:rFonts w:cs="Times New Roman"/>
                <w:sz w:val="24"/>
                <w:szCs w:val="24"/>
                <w:rtl/>
              </w:rPr>
            </w:pPr>
          </w:p>
          <w:p w:rsidR="0015090C" w:rsidRPr="003A72B5" w:rsidRDefault="0015090C" w:rsidP="0015090C">
            <w:pPr>
              <w:bidi/>
              <w:ind w:left="142"/>
              <w:jc w:val="both"/>
              <w:rPr>
                <w:rFonts w:cs="Times New Roman"/>
                <w:sz w:val="24"/>
                <w:szCs w:val="24"/>
                <w:lang w:bidi="ar-IQ"/>
              </w:rPr>
            </w:pPr>
            <w:r>
              <w:rPr>
                <w:rFonts w:cs="Times New Roman"/>
                <w:sz w:val="24"/>
                <w:szCs w:val="24"/>
                <w:rtl/>
              </w:rPr>
              <w:t>30% امتحان منتصف الفصل كأفضل الإجابات</w:t>
            </w:r>
            <w:r w:rsidR="00CA27F3">
              <w:rPr>
                <w:rFonts w:cs="Times New Roman" w:hint="cs"/>
                <w:sz w:val="24"/>
                <w:szCs w:val="24"/>
                <w:rtl/>
              </w:rPr>
              <w:t xml:space="preserve"> </w:t>
            </w:r>
            <w:r w:rsidR="00CA27F3">
              <w:rPr>
                <w:rFonts w:cs="Times New Roman" w:hint="cs"/>
                <w:sz w:val="24"/>
                <w:szCs w:val="24"/>
                <w:rtl/>
                <w:lang w:bidi="ar-IQ"/>
              </w:rPr>
              <w:t>ٍ</w:t>
            </w:r>
            <w:r w:rsidR="00CA27F3">
              <w:rPr>
                <w:rFonts w:cs="Times New Roman"/>
                <w:sz w:val="24"/>
                <w:szCs w:val="24"/>
                <w:lang w:bidi="ar-IQ"/>
              </w:rPr>
              <w:t xml:space="preserve">single best answer </w:t>
            </w:r>
          </w:p>
          <w:p w:rsidR="0015090C" w:rsidRPr="003A72B5" w:rsidRDefault="0015090C" w:rsidP="00CA27F3">
            <w:pPr>
              <w:bidi/>
              <w:ind w:left="142"/>
              <w:jc w:val="both"/>
              <w:rPr>
                <w:rFonts w:cs="Times New Roman"/>
                <w:sz w:val="24"/>
                <w:szCs w:val="24"/>
                <w:rtl/>
              </w:rPr>
            </w:pPr>
            <w:r w:rsidRPr="003A72B5">
              <w:rPr>
                <w:rFonts w:cs="Times New Roman"/>
                <w:sz w:val="24"/>
                <w:szCs w:val="24"/>
                <w:rtl/>
              </w:rPr>
              <w:t>الاختبار النهائي بنسبة 70% كأفضل الإجابات الفردية (70 عنصرًا) والأسئلة المقالية المعدلة (3</w:t>
            </w:r>
            <w:r w:rsidR="00CA27F3">
              <w:rPr>
                <w:rFonts w:cs="Times New Roman" w:hint="cs"/>
                <w:sz w:val="24"/>
                <w:szCs w:val="24"/>
                <w:rtl/>
              </w:rPr>
              <w:t>0</w:t>
            </w:r>
            <w:r w:rsidRPr="003A72B5">
              <w:rPr>
                <w:rFonts w:cs="Times New Roman"/>
                <w:sz w:val="24"/>
                <w:szCs w:val="24"/>
                <w:rtl/>
              </w:rPr>
              <w:t xml:space="preserve"> </w:t>
            </w:r>
            <w:r w:rsidR="00CA27F3">
              <w:rPr>
                <w:rFonts w:cs="Times New Roman" w:hint="cs"/>
                <w:sz w:val="24"/>
                <w:szCs w:val="24"/>
                <w:rtl/>
              </w:rPr>
              <w:t>عنصرا</w:t>
            </w:r>
            <w:r w:rsidRPr="003A72B5">
              <w:rPr>
                <w:rFonts w:cs="Times New Roman"/>
                <w:sz w:val="24"/>
                <w:szCs w:val="24"/>
                <w:rtl/>
              </w:rPr>
              <w:t>)</w:t>
            </w:r>
          </w:p>
          <w:p w:rsidR="0015090C" w:rsidRPr="000D5B72" w:rsidRDefault="0015090C" w:rsidP="0015090C">
            <w:pPr>
              <w:bidi/>
              <w:ind w:left="142"/>
              <w:jc w:val="both"/>
              <w:rPr>
                <w:rFonts w:cs="Times New Roman"/>
                <w:sz w:val="24"/>
                <w:szCs w:val="24"/>
                <w:rtl/>
              </w:rPr>
            </w:pPr>
          </w:p>
          <w:p w:rsidR="0015090C" w:rsidRPr="000D5B72" w:rsidRDefault="0015090C" w:rsidP="0015090C">
            <w:pPr>
              <w:bidi/>
              <w:ind w:left="142"/>
              <w:jc w:val="both"/>
              <w:rPr>
                <w:rFonts w:cs="Times New Roman"/>
                <w:sz w:val="24"/>
                <w:szCs w:val="24"/>
                <w:rtl/>
              </w:rPr>
            </w:pPr>
          </w:p>
          <w:p w:rsidR="0015090C" w:rsidRDefault="0015090C" w:rsidP="0015090C">
            <w:pPr>
              <w:bidi/>
              <w:ind w:left="142"/>
              <w:jc w:val="both"/>
              <w:rPr>
                <w:rFonts w:cs="Times New Roman"/>
                <w:sz w:val="24"/>
                <w:szCs w:val="24"/>
                <w:rtl/>
              </w:rPr>
            </w:pPr>
            <w:r w:rsidRPr="000D5B72">
              <w:rPr>
                <w:rFonts w:cs="Times New Roman"/>
                <w:sz w:val="24"/>
                <w:szCs w:val="24"/>
                <w:rtl/>
              </w:rPr>
              <w:t>يُطلب من الطلاب الذين يفشلون في تحقيق علامة القطع البالغة 50% إعادة الجلوس لامتحان تجريبي ثانٍ مماثل للاختبار النهائي. والرسوب في التجربة الثانية يعني إعادة الطالب للعام الدراسي.</w:t>
            </w:r>
          </w:p>
          <w:p w:rsidR="0015090C" w:rsidRPr="00CF3B6A" w:rsidRDefault="0015090C" w:rsidP="0015090C">
            <w:pPr>
              <w:pStyle w:val="ListParagraph"/>
              <w:shd w:val="clear" w:color="auto" w:fill="FFFFFF"/>
              <w:autoSpaceDE w:val="0"/>
              <w:autoSpaceDN w:val="0"/>
              <w:bidi/>
              <w:adjustRightInd w:val="0"/>
              <w:jc w:val="both"/>
              <w:rPr>
                <w:rFonts w:ascii="Cambria" w:hAnsi="Cambria" w:cs="Times New Roman"/>
                <w:color w:val="000000"/>
                <w:sz w:val="24"/>
                <w:szCs w:val="24"/>
                <w:rtl/>
                <w:lang w:bidi="ar-IQ"/>
              </w:rPr>
            </w:pPr>
          </w:p>
        </w:tc>
      </w:tr>
      <w:tr w:rsidR="0015090C" w:rsidRPr="00B80B61" w:rsidTr="00F94DF2">
        <w:trPr>
          <w:gridAfter w:val="1"/>
          <w:wAfter w:w="8168" w:type="dxa"/>
        </w:trPr>
        <w:tc>
          <w:tcPr>
            <w:tcW w:w="10207" w:type="dxa"/>
            <w:gridSpan w:val="8"/>
            <w:shd w:val="clear" w:color="auto" w:fill="DEEAF6"/>
          </w:tcPr>
          <w:p w:rsidR="0015090C" w:rsidRPr="00B80B61" w:rsidRDefault="0015090C" w:rsidP="0015090C">
            <w:pPr>
              <w:numPr>
                <w:ilvl w:val="0"/>
                <w:numId w:val="1"/>
              </w:numPr>
              <w:bidi/>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tl/>
              </w:rPr>
              <w:lastRenderedPageBreak/>
              <w:t>مصادر التعلم والتدريس</w:t>
            </w:r>
          </w:p>
        </w:tc>
      </w:tr>
      <w:tr w:rsidR="0015090C" w:rsidRPr="00B80B61" w:rsidTr="00F94DF2">
        <w:trPr>
          <w:gridAfter w:val="1"/>
          <w:wAfter w:w="8168" w:type="dxa"/>
        </w:trPr>
        <w:tc>
          <w:tcPr>
            <w:tcW w:w="4307" w:type="dxa"/>
            <w:gridSpan w:val="5"/>
            <w:shd w:val="clear" w:color="auto" w:fill="auto"/>
          </w:tcPr>
          <w:p w:rsidR="0015090C" w:rsidRPr="00B80B61" w:rsidRDefault="0015090C" w:rsidP="0015090C">
            <w:pPr>
              <w:autoSpaceDE w:val="0"/>
              <w:autoSpaceDN w:val="0"/>
              <w:bidi/>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rPr>
              <w:t>الكتب الدراسية المطلوبة (</w:t>
            </w:r>
            <w:r>
              <w:rPr>
                <w:rFonts w:ascii="Simplified Arabic" w:eastAsia="Calibri" w:hAnsi="Simplified Arabic" w:cs="Simplified Arabic"/>
                <w:sz w:val="24"/>
                <w:szCs w:val="24"/>
                <w:rtl/>
              </w:rPr>
              <w:t>الكتب المنهجية</w:t>
            </w:r>
            <w:r w:rsidRPr="00B80B61">
              <w:rPr>
                <w:rFonts w:ascii="Simplified Arabic" w:eastAsia="Calibri" w:hAnsi="Simplified Arabic" w:cs="Simplified Arabic" w:hint="cs"/>
                <w:sz w:val="24"/>
                <w:szCs w:val="24"/>
                <w:rtl/>
              </w:rPr>
              <w:t>، لو اي)</w:t>
            </w:r>
          </w:p>
        </w:tc>
        <w:tc>
          <w:tcPr>
            <w:tcW w:w="5900" w:type="dxa"/>
            <w:gridSpan w:val="3"/>
            <w:shd w:val="clear" w:color="auto" w:fill="auto"/>
          </w:tcPr>
          <w:p w:rsidR="0015090C" w:rsidRPr="0015090C" w:rsidRDefault="0015090C" w:rsidP="0015090C">
            <w:pPr>
              <w:pStyle w:val="NoSpacing"/>
              <w:numPr>
                <w:ilvl w:val="0"/>
                <w:numId w:val="21"/>
              </w:numPr>
              <w:bidi/>
              <w:rPr>
                <w:rFonts w:eastAsia="Calibri"/>
                <w:sz w:val="24"/>
                <w:szCs w:val="24"/>
                <w:rtl/>
                <w:lang w:bidi="ar-IQ"/>
              </w:rPr>
            </w:pPr>
            <w:r w:rsidRPr="0015090C">
              <w:rPr>
                <w:rFonts w:eastAsia="Calibri"/>
                <w:sz w:val="24"/>
                <w:szCs w:val="24"/>
                <w:rtl/>
                <w:lang w:bidi="ar-IQ"/>
              </w:rPr>
              <w:t>كتاب ديفيدسون للطب</w:t>
            </w:r>
          </w:p>
        </w:tc>
      </w:tr>
      <w:tr w:rsidR="0015090C" w:rsidRPr="00B80B61" w:rsidTr="00F94DF2">
        <w:trPr>
          <w:gridAfter w:val="1"/>
          <w:wAfter w:w="8168" w:type="dxa"/>
        </w:trPr>
        <w:tc>
          <w:tcPr>
            <w:tcW w:w="4307" w:type="dxa"/>
            <w:gridSpan w:val="5"/>
            <w:shd w:val="clear" w:color="auto" w:fill="auto"/>
          </w:tcPr>
          <w:p w:rsidR="0015090C" w:rsidRPr="00B80B61" w:rsidRDefault="0015090C" w:rsidP="0015090C">
            <w:pPr>
              <w:autoSpaceDE w:val="0"/>
              <w:autoSpaceDN w:val="0"/>
              <w:bidi/>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rPr>
              <w:t>المراجع الرئيسية (المصادر)</w:t>
            </w:r>
          </w:p>
        </w:tc>
        <w:tc>
          <w:tcPr>
            <w:tcW w:w="5900" w:type="dxa"/>
            <w:gridSpan w:val="3"/>
            <w:shd w:val="clear" w:color="auto" w:fill="auto"/>
          </w:tcPr>
          <w:p w:rsidR="0015090C" w:rsidRPr="0015090C" w:rsidRDefault="0015090C" w:rsidP="0015090C">
            <w:pPr>
              <w:pStyle w:val="ListParagraph"/>
              <w:numPr>
                <w:ilvl w:val="0"/>
                <w:numId w:val="19"/>
              </w:numPr>
              <w:autoSpaceDE w:val="0"/>
              <w:autoSpaceDN w:val="0"/>
              <w:bidi/>
              <w:adjustRightInd w:val="0"/>
              <w:ind w:right="-426"/>
              <w:jc w:val="both"/>
              <w:rPr>
                <w:rFonts w:ascii="Simplified Arabic" w:hAnsi="Simplified Arabic" w:cs="Simplified Arabic"/>
                <w:sz w:val="24"/>
                <w:szCs w:val="24"/>
                <w:rtl/>
              </w:rPr>
            </w:pPr>
            <w:r>
              <w:rPr>
                <w:rFonts w:ascii="Simplified Arabic" w:hAnsi="Simplified Arabic" w:cs="Simplified Arabic"/>
                <w:sz w:val="24"/>
                <w:szCs w:val="24"/>
                <w:rtl/>
              </w:rPr>
              <w:t>كتاب ديفيدسون للطب</w:t>
            </w:r>
          </w:p>
          <w:p w:rsidR="0015090C" w:rsidRPr="0015090C" w:rsidRDefault="00E432E9" w:rsidP="0015090C">
            <w:pPr>
              <w:pStyle w:val="ListParagraph"/>
              <w:numPr>
                <w:ilvl w:val="0"/>
                <w:numId w:val="19"/>
              </w:numPr>
              <w:autoSpaceDE w:val="0"/>
              <w:autoSpaceDN w:val="0"/>
              <w:bidi/>
              <w:adjustRightInd w:val="0"/>
              <w:ind w:right="-426"/>
              <w:jc w:val="both"/>
              <w:rPr>
                <w:rFonts w:ascii="Simplified Arabic" w:hAnsi="Simplified Arabic" w:cs="Simplified Arabic"/>
                <w:sz w:val="24"/>
                <w:szCs w:val="24"/>
                <w:rtl/>
              </w:rPr>
            </w:pPr>
            <w:r>
              <w:rPr>
                <w:rFonts w:ascii="Simplified Arabic" w:hAnsi="Simplified Arabic" w:cs="Simplified Arabic" w:hint="cs"/>
                <w:sz w:val="24"/>
                <w:szCs w:val="24"/>
                <w:rtl/>
              </w:rPr>
              <w:t>كتاب</w:t>
            </w:r>
            <w:r w:rsidR="0015090C" w:rsidRPr="0015090C">
              <w:rPr>
                <w:rFonts w:ascii="Simplified Arabic" w:hAnsi="Simplified Arabic" w:cs="Simplified Arabic"/>
                <w:sz w:val="24"/>
                <w:szCs w:val="24"/>
                <w:rtl/>
              </w:rPr>
              <w:t xml:space="preserve"> هاريسون في الطب</w:t>
            </w:r>
            <w:bookmarkStart w:id="0" w:name="_GoBack"/>
            <w:bookmarkEnd w:id="0"/>
          </w:p>
          <w:p w:rsidR="0015090C" w:rsidRPr="0015090C" w:rsidRDefault="0015090C" w:rsidP="0015090C">
            <w:pPr>
              <w:pStyle w:val="ListParagraph"/>
              <w:numPr>
                <w:ilvl w:val="0"/>
                <w:numId w:val="19"/>
              </w:numPr>
              <w:autoSpaceDE w:val="0"/>
              <w:autoSpaceDN w:val="0"/>
              <w:bidi/>
              <w:adjustRightInd w:val="0"/>
              <w:ind w:right="-426"/>
              <w:jc w:val="both"/>
              <w:rPr>
                <w:rFonts w:ascii="Simplified Arabic" w:hAnsi="Simplified Arabic" w:cs="Simplified Arabic"/>
                <w:sz w:val="24"/>
                <w:szCs w:val="24"/>
                <w:rtl/>
              </w:rPr>
            </w:pPr>
            <w:r w:rsidRPr="0015090C">
              <w:rPr>
                <w:rFonts w:ascii="Simplified Arabic" w:hAnsi="Simplified Arabic" w:cs="Simplified Arabic"/>
                <w:sz w:val="24"/>
                <w:szCs w:val="24"/>
                <w:rtl/>
              </w:rPr>
              <w:t xml:space="preserve">كتاب وليام للغدد </w:t>
            </w:r>
            <w:r w:rsidR="00EC0A1E">
              <w:rPr>
                <w:rFonts w:ascii="Simplified Arabic" w:hAnsi="Simplified Arabic" w:cs="Simplified Arabic"/>
                <w:sz w:val="24"/>
                <w:szCs w:val="24"/>
                <w:rtl/>
              </w:rPr>
              <w:t>الصم</w:t>
            </w:r>
          </w:p>
          <w:p w:rsidR="0015090C" w:rsidRPr="0015090C" w:rsidRDefault="0015090C" w:rsidP="0015090C">
            <w:pPr>
              <w:pStyle w:val="ListParagraph"/>
              <w:numPr>
                <w:ilvl w:val="0"/>
                <w:numId w:val="19"/>
              </w:numPr>
              <w:autoSpaceDE w:val="0"/>
              <w:autoSpaceDN w:val="0"/>
              <w:bidi/>
              <w:adjustRightInd w:val="0"/>
              <w:ind w:right="-426"/>
              <w:jc w:val="both"/>
              <w:rPr>
                <w:rFonts w:ascii="Simplified Arabic" w:hAnsi="Simplified Arabic" w:cs="Simplified Arabic"/>
                <w:sz w:val="24"/>
                <w:szCs w:val="24"/>
                <w:rtl/>
              </w:rPr>
            </w:pPr>
            <w:r w:rsidRPr="0015090C">
              <w:rPr>
                <w:rFonts w:ascii="Simplified Arabic" w:hAnsi="Simplified Arabic" w:cs="Simplified Arabic"/>
                <w:sz w:val="24"/>
                <w:szCs w:val="24"/>
                <w:rtl/>
              </w:rPr>
              <w:t xml:space="preserve">غرينسبان الغدد </w:t>
            </w:r>
            <w:r w:rsidR="00EC0A1E">
              <w:rPr>
                <w:rFonts w:ascii="Simplified Arabic" w:hAnsi="Simplified Arabic" w:cs="Simplified Arabic"/>
                <w:sz w:val="24"/>
                <w:szCs w:val="24"/>
                <w:rtl/>
              </w:rPr>
              <w:t>الصم</w:t>
            </w:r>
            <w:r w:rsidRPr="0015090C">
              <w:rPr>
                <w:rFonts w:ascii="Simplified Arabic" w:hAnsi="Simplified Arabic" w:cs="Simplified Arabic"/>
                <w:sz w:val="24"/>
                <w:szCs w:val="24"/>
                <w:rtl/>
              </w:rPr>
              <w:t xml:space="preserve"> الأساسية والسريرية</w:t>
            </w:r>
          </w:p>
          <w:p w:rsidR="0015090C" w:rsidRPr="00CF3B6A" w:rsidRDefault="0015090C" w:rsidP="0015090C">
            <w:pPr>
              <w:pStyle w:val="ListParagraph"/>
              <w:numPr>
                <w:ilvl w:val="0"/>
                <w:numId w:val="19"/>
              </w:numPr>
              <w:autoSpaceDE w:val="0"/>
              <w:autoSpaceDN w:val="0"/>
              <w:bidi/>
              <w:adjustRightInd w:val="0"/>
              <w:ind w:right="-426"/>
              <w:jc w:val="both"/>
              <w:rPr>
                <w:rFonts w:asciiTheme="majorBidi" w:hAnsiTheme="majorBidi" w:cstheme="majorBidi"/>
                <w:sz w:val="28"/>
                <w:szCs w:val="28"/>
                <w:rtl/>
              </w:rPr>
            </w:pPr>
            <w:r w:rsidRPr="0015090C">
              <w:rPr>
                <w:rFonts w:ascii="Simplified Arabic" w:hAnsi="Simplified Arabic" w:cs="Simplified Arabic"/>
                <w:sz w:val="24"/>
                <w:szCs w:val="24"/>
                <w:rtl/>
              </w:rPr>
              <w:t>سيسيل أساسيات الطب</w:t>
            </w:r>
          </w:p>
        </w:tc>
      </w:tr>
      <w:tr w:rsidR="0015090C" w:rsidRPr="00B80B61" w:rsidTr="00F94DF2">
        <w:trPr>
          <w:gridAfter w:val="1"/>
          <w:wAfter w:w="8168" w:type="dxa"/>
        </w:trPr>
        <w:tc>
          <w:tcPr>
            <w:tcW w:w="4307" w:type="dxa"/>
            <w:gridSpan w:val="5"/>
            <w:shd w:val="clear" w:color="auto" w:fill="auto"/>
          </w:tcPr>
          <w:p w:rsidR="0015090C" w:rsidRPr="00B80B61" w:rsidRDefault="0015090C" w:rsidP="0015090C">
            <w:pPr>
              <w:autoSpaceDE w:val="0"/>
              <w:autoSpaceDN w:val="0"/>
              <w:bidi/>
              <w:adjustRightInd w:val="0"/>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rPr>
              <w:t>الكتب والمراجع الموصى بها (المجلات العلمية، التقارير...)</w:t>
            </w:r>
          </w:p>
        </w:tc>
        <w:tc>
          <w:tcPr>
            <w:tcW w:w="5900" w:type="dxa"/>
            <w:gridSpan w:val="3"/>
            <w:shd w:val="clear" w:color="auto" w:fill="auto"/>
          </w:tcPr>
          <w:p w:rsidR="0015090C" w:rsidRPr="0015090C" w:rsidRDefault="0015090C" w:rsidP="0015090C">
            <w:pPr>
              <w:shd w:val="clear" w:color="auto" w:fill="FFFFFF"/>
              <w:autoSpaceDE w:val="0"/>
              <w:autoSpaceDN w:val="0"/>
              <w:bidi/>
              <w:adjustRightInd w:val="0"/>
              <w:ind w:left="720" w:right="-426" w:hanging="720"/>
              <w:jc w:val="both"/>
              <w:rPr>
                <w:rFonts w:ascii="Simplified Arabic" w:eastAsia="Calibri" w:hAnsi="Simplified Arabic" w:cs="Simplified Arabic"/>
                <w:sz w:val="24"/>
                <w:szCs w:val="24"/>
                <w:rtl/>
              </w:rPr>
            </w:pPr>
            <w:r w:rsidRPr="0015090C">
              <w:rPr>
                <w:rFonts w:ascii="Simplified Arabic" w:eastAsia="Calibri" w:hAnsi="Simplified Arabic" w:cs="Simplified Arabic"/>
                <w:sz w:val="24"/>
                <w:szCs w:val="24"/>
                <w:rtl/>
              </w:rPr>
              <w:t xml:space="preserve">دليل أكسفورد للغدد </w:t>
            </w:r>
            <w:r w:rsidR="00EC0A1E">
              <w:rPr>
                <w:rFonts w:ascii="Simplified Arabic" w:eastAsia="Calibri" w:hAnsi="Simplified Arabic" w:cs="Simplified Arabic"/>
                <w:sz w:val="24"/>
                <w:szCs w:val="24"/>
                <w:rtl/>
              </w:rPr>
              <w:t>الصم</w:t>
            </w:r>
            <w:r w:rsidRPr="0015090C">
              <w:rPr>
                <w:rFonts w:ascii="Simplified Arabic" w:eastAsia="Calibri" w:hAnsi="Simplified Arabic" w:cs="Simplified Arabic"/>
                <w:sz w:val="24"/>
                <w:szCs w:val="24"/>
                <w:rtl/>
              </w:rPr>
              <w:t xml:space="preserve"> والسكري</w:t>
            </w:r>
          </w:p>
        </w:tc>
      </w:tr>
      <w:tr w:rsidR="0015090C" w:rsidRPr="00B80B61" w:rsidTr="00F94DF2">
        <w:trPr>
          <w:gridAfter w:val="1"/>
          <w:wAfter w:w="8168" w:type="dxa"/>
        </w:trPr>
        <w:tc>
          <w:tcPr>
            <w:tcW w:w="4307" w:type="dxa"/>
            <w:gridSpan w:val="5"/>
            <w:shd w:val="clear" w:color="auto" w:fill="auto"/>
          </w:tcPr>
          <w:p w:rsidR="0015090C" w:rsidRPr="00B80B61" w:rsidRDefault="0015090C" w:rsidP="0015090C">
            <w:pPr>
              <w:autoSpaceDE w:val="0"/>
              <w:autoSpaceDN w:val="0"/>
              <w:bidi/>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rPr>
              <w:t>المراجع الإلكترونية، المواقع الإلكترونية</w:t>
            </w:r>
          </w:p>
        </w:tc>
        <w:tc>
          <w:tcPr>
            <w:tcW w:w="5900" w:type="dxa"/>
            <w:gridSpan w:val="3"/>
            <w:shd w:val="clear" w:color="auto" w:fill="auto"/>
          </w:tcPr>
          <w:p w:rsidR="006F2F79" w:rsidRDefault="00E432E9" w:rsidP="00E432E9">
            <w:pPr>
              <w:shd w:val="clear" w:color="auto" w:fill="FFFFFF"/>
              <w:autoSpaceDE w:val="0"/>
              <w:autoSpaceDN w:val="0"/>
              <w:bidi/>
              <w:adjustRightInd w:val="0"/>
              <w:ind w:left="720" w:right="-426" w:hanging="720"/>
              <w:jc w:val="both"/>
              <w:rPr>
                <w:rFonts w:ascii="Simplified Arabic" w:eastAsia="Calibri" w:hAnsi="Simplified Arabic" w:cs="Simplified Arabic"/>
                <w:sz w:val="24"/>
                <w:szCs w:val="24"/>
                <w:rtl/>
              </w:rPr>
            </w:pPr>
            <w:r>
              <w:rPr>
                <w:rFonts w:ascii="Simplified Arabic" w:eastAsia="Calibri" w:hAnsi="Simplified Arabic" w:cs="Simplified Arabic"/>
                <w:sz w:val="24"/>
                <w:szCs w:val="24"/>
              </w:rPr>
              <w:t>Uptodate.com</w:t>
            </w:r>
            <w:r w:rsidR="0015090C">
              <w:rPr>
                <w:rFonts w:ascii="Simplified Arabic" w:eastAsia="Calibri" w:hAnsi="Simplified Arabic" w:cs="Simplified Arabic"/>
                <w:sz w:val="24"/>
                <w:szCs w:val="24"/>
                <w:rtl/>
              </w:rPr>
              <w:t>؛</w:t>
            </w:r>
          </w:p>
          <w:p w:rsidR="006F2F79" w:rsidRDefault="0015090C" w:rsidP="006F2F79">
            <w:pPr>
              <w:shd w:val="clear" w:color="auto" w:fill="FFFFFF"/>
              <w:autoSpaceDE w:val="0"/>
              <w:autoSpaceDN w:val="0"/>
              <w:bidi/>
              <w:adjustRightInd w:val="0"/>
              <w:ind w:left="720" w:right="-426" w:hanging="720"/>
              <w:jc w:val="both"/>
              <w:rPr>
                <w:rFonts w:ascii="Simplified Arabic" w:eastAsia="Calibri" w:hAnsi="Simplified Arabic" w:cs="Simplified Arabic"/>
                <w:sz w:val="24"/>
                <w:szCs w:val="24"/>
                <w:rtl/>
              </w:rPr>
            </w:pPr>
            <w:r>
              <w:rPr>
                <w:rFonts w:ascii="Simplified Arabic" w:eastAsia="Calibri" w:hAnsi="Simplified Arabic" w:cs="Simplified Arabic"/>
                <w:sz w:val="24"/>
                <w:szCs w:val="24"/>
                <w:rtl/>
              </w:rPr>
              <w:t xml:space="preserve"> المبادئ التوجيهي</w:t>
            </w:r>
            <w:r w:rsidR="00E432E9">
              <w:rPr>
                <w:rFonts w:ascii="Simplified Arabic" w:eastAsia="Calibri" w:hAnsi="Simplified Arabic" w:cs="Simplified Arabic"/>
                <w:sz w:val="24"/>
                <w:szCs w:val="24"/>
                <w:rtl/>
              </w:rPr>
              <w:t xml:space="preserve">ة لجمعية الغدد </w:t>
            </w:r>
            <w:r w:rsidR="00EC0A1E">
              <w:rPr>
                <w:rFonts w:ascii="Simplified Arabic" w:eastAsia="Calibri" w:hAnsi="Simplified Arabic" w:cs="Simplified Arabic"/>
                <w:sz w:val="24"/>
                <w:szCs w:val="24"/>
                <w:rtl/>
              </w:rPr>
              <w:t>الصم</w:t>
            </w:r>
            <w:r w:rsidR="00E432E9">
              <w:rPr>
                <w:rFonts w:ascii="Simplified Arabic" w:eastAsia="Calibri" w:hAnsi="Simplified Arabic" w:cs="Simplified Arabic" w:hint="cs"/>
                <w:sz w:val="24"/>
                <w:szCs w:val="24"/>
                <w:rtl/>
              </w:rPr>
              <w:t>.</w:t>
            </w:r>
          </w:p>
          <w:p w:rsidR="0015090C" w:rsidRDefault="00E432E9" w:rsidP="006F2F79">
            <w:pPr>
              <w:shd w:val="clear" w:color="auto" w:fill="FFFFFF"/>
              <w:autoSpaceDE w:val="0"/>
              <w:autoSpaceDN w:val="0"/>
              <w:bidi/>
              <w:adjustRightInd w:val="0"/>
              <w:ind w:left="720" w:right="-426" w:hanging="720"/>
              <w:jc w:val="both"/>
              <w:rPr>
                <w:rFonts w:ascii="Simplified Arabic" w:eastAsia="Calibri" w:hAnsi="Simplified Arabic" w:cs="Simplified Arabic"/>
                <w:sz w:val="24"/>
                <w:szCs w:val="24"/>
                <w:lang w:bidi="ar-IQ"/>
              </w:rPr>
            </w:pPr>
            <w:r>
              <w:rPr>
                <w:rFonts w:ascii="Simplified Arabic" w:eastAsia="Calibri" w:hAnsi="Simplified Arabic" w:cs="Simplified Arabic"/>
                <w:sz w:val="24"/>
                <w:szCs w:val="24"/>
                <w:rtl/>
              </w:rPr>
              <w:t xml:space="preserve"> إرشادات</w:t>
            </w:r>
            <w:r>
              <w:rPr>
                <w:rFonts w:ascii="Simplified Arabic" w:eastAsia="Calibri" w:hAnsi="Simplified Arabic" w:cs="Simplified Arabic" w:hint="cs"/>
                <w:sz w:val="24"/>
                <w:szCs w:val="24"/>
                <w:rtl/>
                <w:lang w:bidi="ar-IQ"/>
              </w:rPr>
              <w:t xml:space="preserve"> </w:t>
            </w:r>
            <w:r>
              <w:rPr>
                <w:rFonts w:ascii="Simplified Arabic" w:eastAsia="Calibri" w:hAnsi="Simplified Arabic" w:cs="Simplified Arabic"/>
                <w:sz w:val="24"/>
                <w:szCs w:val="24"/>
                <w:lang w:bidi="ar-IQ"/>
              </w:rPr>
              <w:t>NICE</w:t>
            </w:r>
          </w:p>
          <w:p w:rsidR="001D5C4D" w:rsidRPr="0015090C" w:rsidRDefault="001D5C4D" w:rsidP="0015090C">
            <w:pPr>
              <w:shd w:val="clear" w:color="auto" w:fill="FFFFFF"/>
              <w:autoSpaceDE w:val="0"/>
              <w:autoSpaceDN w:val="0"/>
              <w:bidi/>
              <w:adjustRightInd w:val="0"/>
              <w:ind w:left="720" w:right="-426" w:hanging="720"/>
              <w:jc w:val="both"/>
              <w:rPr>
                <w:rFonts w:ascii="Simplified Arabic" w:eastAsia="Calibri" w:hAnsi="Simplified Arabic" w:cs="Simplified Arabic"/>
                <w:sz w:val="24"/>
                <w:szCs w:val="24"/>
                <w:rtl/>
                <w:lang w:bidi="ar-IQ"/>
              </w:rPr>
            </w:pPr>
            <w:r>
              <w:rPr>
                <w:rFonts w:ascii="Simplified Arabic" w:eastAsia="Calibri" w:hAnsi="Simplified Arabic" w:cs="Simplified Arabic"/>
                <w:sz w:val="24"/>
                <w:szCs w:val="24"/>
                <w:rtl/>
              </w:rPr>
              <w:t>إرشادات ADA</w:t>
            </w:r>
          </w:p>
        </w:tc>
      </w:tr>
    </w:tbl>
    <w:p w:rsidR="00857AE6" w:rsidRDefault="00857AE6" w:rsidP="00857AE6">
      <w:pPr>
        <w:shd w:val="clear" w:color="auto" w:fill="FFFFFF"/>
        <w:autoSpaceDE w:val="0"/>
        <w:autoSpaceDN w:val="0"/>
        <w:bidi/>
        <w:adjustRightInd w:val="0"/>
        <w:spacing w:before="240" w:after="200"/>
        <w:ind w:right="-426"/>
        <w:jc w:val="both"/>
        <w:rPr>
          <w:rFonts w:ascii="Arial" w:hAnsi="Arial" w:cs="Arial"/>
          <w:sz w:val="28"/>
          <w:szCs w:val="28"/>
          <w:rtl/>
          <w:lang w:bidi="ar-IQ"/>
        </w:rPr>
      </w:pPr>
    </w:p>
    <w:p w:rsidR="00857AE6" w:rsidRPr="00F655F7" w:rsidRDefault="00857AE6" w:rsidP="00857AE6">
      <w:pPr>
        <w:bidi/>
        <w:rPr>
          <w:rFonts w:ascii="Arial" w:hAnsi="Arial" w:cs="Arial"/>
          <w:sz w:val="28"/>
          <w:szCs w:val="28"/>
          <w:rtl/>
          <w:lang w:bidi="ar-IQ"/>
        </w:rPr>
      </w:pPr>
    </w:p>
    <w:p w:rsidR="00A3496D" w:rsidRDefault="00A3496D">
      <w:pPr>
        <w:bidi/>
      </w:pPr>
    </w:p>
    <w:sectPr w:rsidR="00A349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369" w:rsidRDefault="00135369" w:rsidP="0007543E">
      <w:pPr>
        <w:bidi/>
      </w:pPr>
      <w:r>
        <w:separator/>
      </w:r>
    </w:p>
  </w:endnote>
  <w:endnote w:type="continuationSeparator" w:id="0">
    <w:p w:rsidR="00135369" w:rsidRDefault="00135369" w:rsidP="0007543E">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369" w:rsidRDefault="00135369" w:rsidP="0007543E">
      <w:pPr>
        <w:bidi/>
      </w:pPr>
      <w:r>
        <w:separator/>
      </w:r>
    </w:p>
  </w:footnote>
  <w:footnote w:type="continuationSeparator" w:id="0">
    <w:p w:rsidR="00135369" w:rsidRDefault="00135369" w:rsidP="0007543E">
      <w:pPr>
        <w:bidi/>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E3549"/>
    <w:multiLevelType w:val="hybridMultilevel"/>
    <w:tmpl w:val="39A60F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6F71E6"/>
    <w:multiLevelType w:val="multilevel"/>
    <w:tmpl w:val="B3DEE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612334"/>
    <w:multiLevelType w:val="hybridMultilevel"/>
    <w:tmpl w:val="7C425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281DC5"/>
    <w:multiLevelType w:val="hybridMultilevel"/>
    <w:tmpl w:val="8C3A17AC"/>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4" w15:restartNumberingAfterBreak="0">
    <w:nsid w:val="2F162DF0"/>
    <w:multiLevelType w:val="hybridMultilevel"/>
    <w:tmpl w:val="F634C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08113D"/>
    <w:multiLevelType w:val="hybridMultilevel"/>
    <w:tmpl w:val="FF224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D00A1B"/>
    <w:multiLevelType w:val="hybridMultilevel"/>
    <w:tmpl w:val="9BD0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E40A29"/>
    <w:multiLevelType w:val="hybridMultilevel"/>
    <w:tmpl w:val="CCFC5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03CDA"/>
    <w:multiLevelType w:val="hybridMultilevel"/>
    <w:tmpl w:val="8932C2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EE93F1F"/>
    <w:multiLevelType w:val="hybridMultilevel"/>
    <w:tmpl w:val="F2542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CF5241"/>
    <w:multiLevelType w:val="hybridMultilevel"/>
    <w:tmpl w:val="89D40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9251C6"/>
    <w:multiLevelType w:val="hybridMultilevel"/>
    <w:tmpl w:val="C9789B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DF91D23"/>
    <w:multiLevelType w:val="hybridMultilevel"/>
    <w:tmpl w:val="0562D71A"/>
    <w:lvl w:ilvl="0" w:tplc="04090001">
      <w:start w:val="1"/>
      <w:numFmt w:val="bullet"/>
      <w:lvlText w:val=""/>
      <w:lvlJc w:val="left"/>
      <w:pPr>
        <w:ind w:left="735" w:hanging="360"/>
      </w:pPr>
      <w:rPr>
        <w:rFonts w:ascii="Symbol" w:hAnsi="Symbol" w:hint="default"/>
      </w:rPr>
    </w:lvl>
    <w:lvl w:ilvl="1" w:tplc="04090003">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3" w15:restartNumberingAfterBreak="0">
    <w:nsid w:val="4E5E2DEA"/>
    <w:multiLevelType w:val="hybridMultilevel"/>
    <w:tmpl w:val="41B04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515573C"/>
    <w:multiLevelType w:val="hybridMultilevel"/>
    <w:tmpl w:val="CBE833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B04D57"/>
    <w:multiLevelType w:val="hybridMultilevel"/>
    <w:tmpl w:val="82824D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32212B"/>
    <w:multiLevelType w:val="hybridMultilevel"/>
    <w:tmpl w:val="2A9E7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747D76"/>
    <w:multiLevelType w:val="multilevel"/>
    <w:tmpl w:val="C6FA1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B8489D"/>
    <w:multiLevelType w:val="hybridMultilevel"/>
    <w:tmpl w:val="47FE584E"/>
    <w:lvl w:ilvl="0" w:tplc="B2D2D1EE">
      <w:start w:val="1"/>
      <w:numFmt w:val="decimal"/>
      <w:lvlText w:val="%1."/>
      <w:lvlJc w:val="left"/>
      <w:pPr>
        <w:ind w:left="720" w:hanging="360"/>
      </w:pPr>
      <w:rPr>
        <w:rFonts w:ascii="Simplified Arabic" w:hAnsi="Simplified Arabic" w:cs="Simplified Arabic"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30544A"/>
    <w:multiLevelType w:val="hybridMultilevel"/>
    <w:tmpl w:val="82EE6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A94189"/>
    <w:multiLevelType w:val="hybridMultilevel"/>
    <w:tmpl w:val="EE4090C0"/>
    <w:lvl w:ilvl="0" w:tplc="04090001">
      <w:start w:val="1"/>
      <w:numFmt w:val="bullet"/>
      <w:lvlText w:val=""/>
      <w:lvlJc w:val="left"/>
      <w:pPr>
        <w:ind w:left="375" w:hanging="360"/>
      </w:pPr>
      <w:rPr>
        <w:rFonts w:ascii="Symbol" w:hAnsi="Symbol"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num w:numId="1">
    <w:abstractNumId w:val="9"/>
  </w:num>
  <w:num w:numId="2">
    <w:abstractNumId w:val="17"/>
  </w:num>
  <w:num w:numId="3">
    <w:abstractNumId w:val="1"/>
  </w:num>
  <w:num w:numId="4">
    <w:abstractNumId w:val="4"/>
  </w:num>
  <w:num w:numId="5">
    <w:abstractNumId w:val="15"/>
  </w:num>
  <w:num w:numId="6">
    <w:abstractNumId w:val="16"/>
  </w:num>
  <w:num w:numId="7">
    <w:abstractNumId w:val="19"/>
  </w:num>
  <w:num w:numId="8">
    <w:abstractNumId w:val="18"/>
  </w:num>
  <w:num w:numId="9">
    <w:abstractNumId w:val="14"/>
  </w:num>
  <w:num w:numId="10">
    <w:abstractNumId w:val="10"/>
  </w:num>
  <w:num w:numId="11">
    <w:abstractNumId w:val="6"/>
  </w:num>
  <w:num w:numId="12">
    <w:abstractNumId w:val="11"/>
  </w:num>
  <w:num w:numId="13">
    <w:abstractNumId w:val="3"/>
  </w:num>
  <w:num w:numId="14">
    <w:abstractNumId w:val="13"/>
  </w:num>
  <w:num w:numId="15">
    <w:abstractNumId w:val="20"/>
  </w:num>
  <w:num w:numId="16">
    <w:abstractNumId w:val="5"/>
  </w:num>
  <w:num w:numId="17">
    <w:abstractNumId w:val="12"/>
  </w:num>
  <w:num w:numId="18">
    <w:abstractNumId w:val="7"/>
  </w:num>
  <w:num w:numId="19">
    <w:abstractNumId w:val="0"/>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45F"/>
    <w:rsid w:val="0007543E"/>
    <w:rsid w:val="00135369"/>
    <w:rsid w:val="0015090C"/>
    <w:rsid w:val="00173142"/>
    <w:rsid w:val="001D5C4D"/>
    <w:rsid w:val="002F72B3"/>
    <w:rsid w:val="00402980"/>
    <w:rsid w:val="00412EBB"/>
    <w:rsid w:val="00460330"/>
    <w:rsid w:val="004F745F"/>
    <w:rsid w:val="006F2F79"/>
    <w:rsid w:val="007C119F"/>
    <w:rsid w:val="00857AE6"/>
    <w:rsid w:val="00874848"/>
    <w:rsid w:val="008A43D8"/>
    <w:rsid w:val="008F1124"/>
    <w:rsid w:val="00917A74"/>
    <w:rsid w:val="00940221"/>
    <w:rsid w:val="0094431C"/>
    <w:rsid w:val="0095788E"/>
    <w:rsid w:val="00A3496D"/>
    <w:rsid w:val="00AA59CE"/>
    <w:rsid w:val="00B24385"/>
    <w:rsid w:val="00B344D1"/>
    <w:rsid w:val="00B61BA0"/>
    <w:rsid w:val="00BB75C7"/>
    <w:rsid w:val="00CA27F3"/>
    <w:rsid w:val="00CF1E65"/>
    <w:rsid w:val="00CF3B6A"/>
    <w:rsid w:val="00E26751"/>
    <w:rsid w:val="00E432E9"/>
    <w:rsid w:val="00EC0A1E"/>
    <w:rsid w:val="00EE375D"/>
    <w:rsid w:val="00F72E6D"/>
    <w:rsid w:val="00F94D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D98593"/>
  <w15:chartTrackingRefBased/>
  <w15:docId w15:val="{284B18FE-015A-4373-B8E7-76D6C2EC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AE6"/>
    <w:pPr>
      <w:spacing w:after="0" w:line="240" w:lineRule="auto"/>
    </w:pPr>
    <w:rPr>
      <w:rFonts w:ascii="Times New Roman" w:eastAsia="Times New Roman" w:hAnsi="Times New Roman" w:cs="Traditional Arabic"/>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AE6"/>
    <w:pPr>
      <w:spacing w:after="200" w:line="276" w:lineRule="auto"/>
      <w:ind w:left="720"/>
      <w:contextualSpacing/>
    </w:pPr>
    <w:rPr>
      <w:rFonts w:ascii="Calibri" w:eastAsia="Calibri" w:hAnsi="Calibri" w:cs="Arial"/>
      <w:sz w:val="22"/>
      <w:szCs w:val="22"/>
    </w:rPr>
  </w:style>
  <w:style w:type="character" w:styleId="Hyperlink">
    <w:name w:val="Hyperlink"/>
    <w:basedOn w:val="DefaultParagraphFont"/>
    <w:rsid w:val="008F1124"/>
    <w:rPr>
      <w:color w:val="0563C1" w:themeColor="hyperlink"/>
      <w:u w:val="single"/>
    </w:rPr>
  </w:style>
  <w:style w:type="paragraph" w:styleId="NoSpacing">
    <w:name w:val="No Spacing"/>
    <w:uiPriority w:val="1"/>
    <w:qFormat/>
    <w:rsid w:val="0007543E"/>
    <w:pPr>
      <w:spacing w:after="0" w:line="240" w:lineRule="auto"/>
    </w:pPr>
    <w:rPr>
      <w:rFonts w:ascii="Times New Roman" w:eastAsia="Times New Roman" w:hAnsi="Times New Roman" w:cs="Traditional Arabic"/>
      <w:kern w:val="0"/>
      <w:sz w:val="20"/>
      <w:szCs w:val="20"/>
      <w14:ligatures w14:val="none"/>
    </w:rPr>
  </w:style>
  <w:style w:type="paragraph" w:styleId="Header">
    <w:name w:val="header"/>
    <w:basedOn w:val="Normal"/>
    <w:link w:val="HeaderChar"/>
    <w:uiPriority w:val="99"/>
    <w:unhideWhenUsed/>
    <w:rsid w:val="0007543E"/>
    <w:pPr>
      <w:tabs>
        <w:tab w:val="center" w:pos="4153"/>
        <w:tab w:val="right" w:pos="8306"/>
      </w:tabs>
    </w:pPr>
  </w:style>
  <w:style w:type="character" w:customStyle="1" w:styleId="HeaderChar">
    <w:name w:val="Header Char"/>
    <w:basedOn w:val="DefaultParagraphFont"/>
    <w:link w:val="Header"/>
    <w:uiPriority w:val="99"/>
    <w:rsid w:val="0007543E"/>
    <w:rPr>
      <w:rFonts w:ascii="Times New Roman" w:eastAsia="Times New Roman" w:hAnsi="Times New Roman" w:cs="Traditional Arabic"/>
      <w:kern w:val="0"/>
      <w:sz w:val="20"/>
      <w:szCs w:val="20"/>
      <w14:ligatures w14:val="none"/>
    </w:rPr>
  </w:style>
  <w:style w:type="paragraph" w:styleId="Footer">
    <w:name w:val="footer"/>
    <w:basedOn w:val="Normal"/>
    <w:link w:val="FooterChar"/>
    <w:uiPriority w:val="99"/>
    <w:unhideWhenUsed/>
    <w:rsid w:val="0007543E"/>
    <w:pPr>
      <w:tabs>
        <w:tab w:val="center" w:pos="4153"/>
        <w:tab w:val="right" w:pos="8306"/>
      </w:tabs>
    </w:pPr>
  </w:style>
  <w:style w:type="character" w:customStyle="1" w:styleId="FooterChar">
    <w:name w:val="Footer Char"/>
    <w:basedOn w:val="DefaultParagraphFont"/>
    <w:link w:val="Footer"/>
    <w:uiPriority w:val="99"/>
    <w:rsid w:val="0007543E"/>
    <w:rPr>
      <w:rFonts w:ascii="Times New Roman" w:eastAsia="Times New Roman" w:hAnsi="Times New Roman" w:cs="Traditional Arabic"/>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mah75shakir@ced.nahrainuniv.edu.iq"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razbassim@colmed-alnahrain.edu.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F02F3-FA89-4224-8178-88AD33905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6</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yasameen abbas</dc:creator>
  <cp:keywords/>
  <dc:description/>
  <cp:lastModifiedBy>lenovo</cp:lastModifiedBy>
  <cp:revision>18</cp:revision>
  <dcterms:created xsi:type="dcterms:W3CDTF">2024-03-21T13:16:00Z</dcterms:created>
  <dcterms:modified xsi:type="dcterms:W3CDTF">2024-03-26T16:58:00Z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ae1b8107333652d392a1e87b8726c668f52db2e62be4b546d61539f39ccbd61e</vt:lpwstr>
  </property>
</Properties>
</file>