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6108FA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D13DB2">
        <w:rPr>
          <w:rFonts w:ascii="Traditional Arabic" w:hAnsi="Traditional Arabic" w:hint="cs"/>
          <w:b/>
          <w:bCs/>
          <w:sz w:val="32"/>
          <w:szCs w:val="32"/>
          <w:rtl/>
        </w:rPr>
        <w:t>النهرين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D13DB2">
        <w:rPr>
          <w:rFonts w:ascii="Traditional Arabic" w:hAnsi="Traditional Arabic" w:hint="cs"/>
          <w:b/>
          <w:bCs/>
          <w:sz w:val="32"/>
          <w:szCs w:val="32"/>
          <w:rtl/>
        </w:rPr>
        <w:t>الطب</w:t>
      </w:r>
    </w:p>
    <w:p w:rsidR="00182552" w:rsidRPr="00DD27C0" w:rsidRDefault="001916A2" w:rsidP="00D13DB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15483A">
        <w:rPr>
          <w:rFonts w:ascii="Traditional Arabic" w:hAnsi="Traditional Arabic" w:hint="cs"/>
          <w:b/>
          <w:bCs/>
          <w:sz w:val="32"/>
          <w:szCs w:val="32"/>
          <w:rtl/>
        </w:rPr>
        <w:t>الطب الباطني</w:t>
      </w:r>
      <w:r w:rsidR="00D13DB2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82552" w:rsidRPr="00DD27C0" w:rsidRDefault="003555F3" w:rsidP="00D13DB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</w:t>
      </w:r>
      <w:r w:rsidR="00D13DB2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5483A">
        <w:rPr>
          <w:rFonts w:ascii="Traditional Arabic" w:hAnsi="Traditional Arabic" w:hint="cs"/>
          <w:b/>
          <w:bCs/>
          <w:sz w:val="32"/>
          <w:szCs w:val="32"/>
          <w:rtl/>
        </w:rPr>
        <w:t>نيسان 2017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15483A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5483A" w:rsidRPr="0015483A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5483A" w:rsidRPr="0015483A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5483A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15483A" w:rsidRPr="0015483A">
        <w:rPr>
          <w:rFonts w:ascii="Traditional Arabic" w:hAnsi="Traditional Arabic" w:hint="cs"/>
          <w:b/>
          <w:bCs/>
          <w:sz w:val="32"/>
          <w:szCs w:val="32"/>
          <w:rtl/>
        </w:rPr>
        <w:t xml:space="preserve"> وسيم فاضل التميمي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C3505A">
        <w:rPr>
          <w:rFonts w:ascii="Traditional Arabic" w:hAnsi="Traditional Arabic" w:hint="cs"/>
          <w:b/>
          <w:bCs/>
          <w:sz w:val="32"/>
          <w:szCs w:val="32"/>
          <w:rtl/>
        </w:rPr>
        <w:t>12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5483A">
        <w:rPr>
          <w:rFonts w:ascii="Traditional Arabic" w:hAnsi="Traditional Arabic" w:hint="cs"/>
          <w:b/>
          <w:bCs/>
          <w:sz w:val="32"/>
          <w:szCs w:val="32"/>
          <w:rtl/>
        </w:rPr>
        <w:t>نيسان 2017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C3505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الطب الباطني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  <w:bookmarkStart w:id="0" w:name="_GoBack"/>
            <w:bookmarkEnd w:id="0"/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D13DB2" w:rsidRDefault="00D13D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13DB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كلية ال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طب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13D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الطب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13DB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غدد صم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MEDEnd-42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0110E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اسبوعي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0110E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الثاني</w:t>
            </w:r>
            <w:r w:rsidR="00D17F2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-الرابع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17F2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17F2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 نيسان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D17F26" w:rsidRDefault="00D17F2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D17F26">
              <w:rPr>
                <w:rFonts w:ascii="Cambria" w:eastAsia="Calibri" w:hAnsi="Cambria" w:hint="cs"/>
                <w:color w:val="000000"/>
                <w:sz w:val="24"/>
                <w:szCs w:val="26"/>
                <w:rtl/>
                <w:lang w:bidi="ar-IQ"/>
              </w:rPr>
              <w:t>اساسيات امراض الغدد الصم التشخيصية والعلاجية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D17F26" w:rsidRDefault="00D17F2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D17F26">
              <w:rPr>
                <w:rFonts w:ascii="Cambria" w:eastAsia="Calibri" w:hAnsi="Cambria" w:hint="cs"/>
                <w:color w:val="000000"/>
                <w:sz w:val="24"/>
                <w:szCs w:val="26"/>
                <w:rtl/>
                <w:lang w:bidi="ar-IQ"/>
              </w:rPr>
              <w:t>مراجعة امراض الغدد الصم والاستقلاب الشائعة (السكري و الغدة الدرقية والسمنة) والمهمة (النخامية</w:t>
            </w:r>
            <w:r>
              <w:rPr>
                <w:rFonts w:ascii="Cambria" w:eastAsia="Calibri" w:hAnsi="Cambria" w:hint="cs"/>
                <w:color w:val="000000"/>
                <w:sz w:val="24"/>
                <w:szCs w:val="26"/>
                <w:rtl/>
                <w:lang w:bidi="ar-IQ"/>
              </w:rPr>
              <w:t xml:space="preserve"> والكظرية)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113E4" w:rsidRDefault="00D17F2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2"/>
                <w:szCs w:val="24"/>
                <w:lang w:bidi="ar-IQ"/>
              </w:rPr>
            </w:pPr>
            <w:r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>مبادئ وطرق العلاج للامراض الشائعة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113E4" w:rsidRDefault="00D17F2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2"/>
                <w:szCs w:val="24"/>
                <w:lang w:bidi="ar-IQ"/>
              </w:rPr>
            </w:pPr>
            <w:r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>اساسيات طرق التشخيص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113E4" w:rsidRDefault="00D17F2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2"/>
                <w:szCs w:val="24"/>
                <w:lang w:bidi="ar-IQ"/>
              </w:rPr>
            </w:pPr>
            <w:r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 xml:space="preserve">اسس الفحوصات الهرمونية </w:t>
            </w:r>
            <w:r w:rsidR="00AB2963"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>العشوائية والديناميكية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1113E4" w:rsidRDefault="00AB296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2"/>
                <w:szCs w:val="24"/>
                <w:lang w:bidi="ar-IQ"/>
              </w:rPr>
            </w:pPr>
            <w:r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>اسس ومبادئ تشخيص مرض السكري و العلاجات المتوفرة والوقاية من المضاعفات</w:t>
            </w:r>
          </w:p>
        </w:tc>
      </w:tr>
      <w:tr w:rsidR="00C65AB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65ABC" w:rsidRPr="001113E4" w:rsidRDefault="00AB296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2"/>
                <w:szCs w:val="24"/>
                <w:rtl/>
                <w:lang w:bidi="ar-IQ"/>
              </w:rPr>
            </w:pPr>
            <w:r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>تعريف عن المستجدات العلمية والتطورات البحتية في تشخيص و علاج امراض الغدد الصم</w:t>
            </w: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1113E4" w:rsidRDefault="00AB2963" w:rsidP="00AB296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2"/>
                <w:szCs w:val="24"/>
                <w:rtl/>
                <w:lang w:bidi="ar-IQ"/>
              </w:rPr>
            </w:pPr>
            <w:r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>تشخيص   حالات الطوارئ المتعلقة بالغدد الصم وطرق العلاج</w:t>
            </w: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1113E4" w:rsidRDefault="00AB2963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2"/>
                <w:szCs w:val="24"/>
                <w:rtl/>
                <w:lang w:bidi="ar-IQ"/>
              </w:rPr>
            </w:pPr>
            <w:r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 xml:space="preserve"> مناقشة التداخلات الجراحية و</w:t>
            </w:r>
            <w:r w:rsidR="001113E4" w:rsidRPr="001113E4">
              <w:rPr>
                <w:rFonts w:ascii="Cambria" w:eastAsia="Calibri" w:hAnsi="Cambria" w:hint="cs"/>
                <w:color w:val="000000"/>
                <w:sz w:val="22"/>
                <w:szCs w:val="24"/>
                <w:rtl/>
                <w:lang w:bidi="ar-IQ"/>
              </w:rPr>
              <w:t>دورها في علاج بعض امراض الغدد الصم والسمنة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22658E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2265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265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يكون قادرا على التعرف على  الاعراض والعلامات </w:t>
            </w:r>
            <w:r w:rsidR="0022658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22658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المرضية للحالات المختلفة</w:t>
            </w:r>
            <w:r w:rsidR="0022658E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A639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639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يمتلك المقدرة  على  تحديد  طرق الوصول للتشخيص</w:t>
            </w:r>
            <w:r w:rsidR="00A6397B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</w:t>
            </w:r>
            <w:r w:rsidR="00A639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 تحديد  احتمالية التشخيص التفريقي و من ثم الوصول للتشخيص النهائي الدقيق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A639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639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يتعرف على الطرق العلاجية المعروفة</w:t>
            </w:r>
          </w:p>
          <w:p w:rsidR="00A6397B" w:rsidRPr="00FE2B72" w:rsidRDefault="008A3F48" w:rsidP="00A6397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A639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639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يمتلك المعلومات الاساسية عن حقول البحث في التطورات العلاجية الجديدة</w:t>
            </w:r>
          </w:p>
          <w:p w:rsidR="008A3F48" w:rsidRPr="00FE2B72" w:rsidRDefault="00A6397B" w:rsidP="00A6397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5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تتم الاستفادة من اسس التعليم للعلوم الاساسية في تفسير الحالات المرضية</w:t>
            </w:r>
          </w:p>
          <w:p w:rsidR="008A3F48" w:rsidRPr="00FE2B72" w:rsidRDefault="008A3F48" w:rsidP="00A6397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A6397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844C7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44C7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يكون قادرا على التمييزبين انواع</w:t>
            </w:r>
            <w:r w:rsidR="00844C7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703EA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703E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الاضطرابات الهرمونية واستخدام الفحوصات الديناميكية </w:t>
            </w:r>
          </w:p>
          <w:p w:rsidR="008A3F48" w:rsidRPr="00FE2B72" w:rsidRDefault="00A6397B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C44C2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تنمية التشخيص عبر ااكتساب مهارات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طرق الفحص السريري</w:t>
            </w:r>
          </w:p>
          <w:p w:rsidR="004C44C2" w:rsidRPr="009C5035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ان يمتلك المقدرة على اجراء التداخلات والفحوصات السريرية والعلاجية</w:t>
            </w:r>
          </w:p>
          <w:p w:rsidR="004C44C2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تتطور قابليته في تحديد الحالات الحرجة والتي تتطلب اجرائات عاجلة لانقاذ الحياة </w:t>
            </w:r>
          </w:p>
          <w:p w:rsidR="008A3F48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يستطيع ان يحدد اصول التعاون مع الحقول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تخصصية الاخرى عن طريق الاستشارة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4C44C2" w:rsidRP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الدروس النظرية  ( المحاظرات- المناقشات )</w:t>
            </w: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الدروس السريرية </w:t>
            </w: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المجاميع الصغيرة </w:t>
            </w: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مناقشة معضلات طبية- تقديم سمنارات </w:t>
            </w: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واجبات خارجية-  دراسة وتحليل معلومات طبية </w:t>
            </w: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مرافقة للجولات السريرية </w:t>
            </w: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متابعة مرضى في المستشفى </w:t>
            </w: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مختبر المهارات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 نصف الفصل- الامتحان النهائي في المقرر السريري والنظري</w:t>
            </w:r>
          </w:p>
          <w:p w:rsid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القصيرة اليومية المفاجئة- الامتحانات السريرية  عند المريض</w:t>
            </w:r>
          </w:p>
          <w:p w:rsidR="004C44C2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التقيييم اليومي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تقديم التقارير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امتحان الاوسكي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4C44C2" w:rsidRP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الاهتمام بالاخلاق والتعامل والتواصل الصحيح  مع المرضى</w:t>
            </w:r>
          </w:p>
          <w:p w:rsidR="004C44C2" w:rsidRP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احترام قدسية المهنة وقوانينها</w:t>
            </w:r>
          </w:p>
          <w:p w:rsidR="004C44C2" w:rsidRP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تطوير القدرات الذاتية في كسب المهارات والاسس العلمية الحديثة </w:t>
            </w:r>
          </w:p>
          <w:p w:rsidR="004C44C2" w:rsidRP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C44C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Pr="004C44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التثقيف الذاتي بأهمية نشر العلوم في مقابل المعتقدات السائدة المجتمعية</w:t>
            </w:r>
          </w:p>
          <w:p w:rsidR="008A3F48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التوصل بين الطالب والاستاذ او بين الطالب والمريض</w:t>
            </w:r>
          </w:p>
          <w:p w:rsid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الاقتداء بالنموج الصحيح في التعامل اليومي والمعايشة داخل الردهات </w:t>
            </w:r>
          </w:p>
          <w:p w:rsid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 اليومية في النقاش وطرح الاراء  وامكانية التعليق والتقييم</w:t>
            </w:r>
          </w:p>
          <w:p w:rsid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مشكلة طبية من اجل تحفيز العصف الذهني</w:t>
            </w:r>
          </w:p>
          <w:p w:rsidR="008A3F48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التشجيع على تقديم الخدمات للمجتمع من خلال الانشطة اللاصفية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C44C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التقييم اليومي للحضور والتفاعل والاهتمام بالمشاركة الفاعلة</w:t>
            </w:r>
          </w:p>
          <w:p w:rsidR="004C44C2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تقديم الواجب البيتي</w:t>
            </w:r>
          </w:p>
          <w:p w:rsidR="004C44C2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تقديم أفكار لخدمة المجتمع</w:t>
            </w:r>
          </w:p>
          <w:p w:rsidR="004C44C2" w:rsidRPr="00FE2B72" w:rsidRDefault="004C44C2" w:rsidP="004C44C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المبادرة بابداء المقترحات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6F7144" w:rsidRPr="00FE2B72" w:rsidRDefault="006F7144" w:rsidP="006F714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قوة الشخصية </w:t>
            </w:r>
          </w:p>
          <w:p w:rsidR="006F7144" w:rsidRPr="00FE2B72" w:rsidRDefault="006F7144" w:rsidP="006F714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اتخاذ القرار</w:t>
            </w:r>
          </w:p>
          <w:p w:rsidR="006F7144" w:rsidRDefault="006F7144" w:rsidP="006F714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المشاركة القاء المحاضرات  وتقديم الحالات المرضية واقتراح   الحلول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الممكنة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FE2B72" w:rsidRDefault="006F7144" w:rsidP="006F7144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د4-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تحضير السمنارات وتطوير   مهارات القدرة على الحوار  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416DD" w:rsidRPr="00FE2B72" w:rsidTr="00FE2B72">
        <w:trPr>
          <w:trHeight w:val="399"/>
        </w:trPr>
        <w:tc>
          <w:tcPr>
            <w:tcW w:w="1260" w:type="dxa"/>
            <w:shd w:val="clear" w:color="auto" w:fill="auto"/>
          </w:tcPr>
          <w:p w:rsidR="006416DD" w:rsidRPr="00FE2B72" w:rsidRDefault="006416DD" w:rsidP="00A718D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الاول </w:t>
            </w:r>
            <w:r w:rsidR="00A718D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416DD" w:rsidRPr="00FE2B72" w:rsidRDefault="00A718DF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دمج مفاهيم العلوم الاساسية وتطبيقاتها في الحالات المرضية</w:t>
            </w:r>
          </w:p>
          <w:p w:rsidR="00425DFC" w:rsidRPr="00FE2B72" w:rsidRDefault="00425DFC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مقدمة عن </w:t>
            </w:r>
            <w:r w:rsidR="00B01D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الغدة النخامية واسباب خمول الغدد او فرط الافراز</w:t>
            </w:r>
          </w:p>
        </w:tc>
        <w:tc>
          <w:tcPr>
            <w:tcW w:w="2160" w:type="dxa"/>
            <w:shd w:val="clear" w:color="auto" w:fill="auto"/>
          </w:tcPr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-مقدمة في فسلجة الغدد الصم والهرمونات 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-التعريف بالوظائف العامة وطرق الاعتلال التي تصيبها والاسباب والنتائج 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-تعريف عن وسائل التشخيص المتوفرة </w:t>
            </w:r>
          </w:p>
          <w:p w:rsidR="006416DD" w:rsidRPr="00007359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-العلامات المرضية العامة</w:t>
            </w:r>
          </w:p>
        </w:tc>
        <w:tc>
          <w:tcPr>
            <w:tcW w:w="1440" w:type="dxa"/>
            <w:shd w:val="clear" w:color="auto" w:fill="auto"/>
          </w:tcPr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--الدرس النظري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--الاستفادة من الدرس السريري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--الصور التوضيحية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--العلامات الارشادية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--الخرائط لطرق التشخيص 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--الجداول للفروقات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--الاسئلة والامثلة اثناء الدرس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 التحفيز المباشر للمشاركة وابداء الراي </w:t>
            </w:r>
          </w:p>
          <w:p w:rsidR="006416DD" w:rsidRPr="00FE2B72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--الحضور اليومي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--المشاركة والتفاعل اليومي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--الامتحانات القصيرة 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--الامتحانات النصف فصلية </w:t>
            </w:r>
          </w:p>
          <w:p w:rsidR="006416DD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416DD" w:rsidRPr="00FE2B72" w:rsidRDefault="006416DD" w:rsidP="006416D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--الامتحانات النهائية</w:t>
            </w:r>
          </w:p>
        </w:tc>
      </w:tr>
      <w:tr w:rsidR="006416DD" w:rsidRPr="00FE2B72" w:rsidTr="00FE2B72">
        <w:trPr>
          <w:trHeight w:val="339"/>
        </w:trPr>
        <w:tc>
          <w:tcPr>
            <w:tcW w:w="1260" w:type="dxa"/>
            <w:shd w:val="clear" w:color="auto" w:fill="auto"/>
          </w:tcPr>
          <w:p w:rsidR="006416DD" w:rsidRPr="00FE2B72" w:rsidRDefault="005C2E71" w:rsidP="00425DFC">
            <w:pPr>
              <w:shd w:val="clear" w:color="auto" w:fill="FFFFFF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الثاني </w:t>
            </w:r>
            <w:r w:rsidR="00425DF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والثالث </w:t>
            </w:r>
          </w:p>
        </w:tc>
        <w:tc>
          <w:tcPr>
            <w:tcW w:w="1260" w:type="dxa"/>
            <w:shd w:val="clear" w:color="auto" w:fill="auto"/>
          </w:tcPr>
          <w:p w:rsidR="006416DD" w:rsidRPr="00FE2B72" w:rsidRDefault="005C2E71" w:rsidP="00641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3051A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6416DD" w:rsidRDefault="00425DFC" w:rsidP="006416DD">
            <w:pPr>
              <w:shd w:val="clear" w:color="auto" w:fill="FFFFFF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مرض العملقة  و زيادة افراز هرمون الحليب وشرح عن حالة السكر الكاذب</w:t>
            </w:r>
          </w:p>
          <w:p w:rsidR="00425DFC" w:rsidRPr="00FE2B72" w:rsidRDefault="00425DFC" w:rsidP="006416DD">
            <w:pPr>
              <w:shd w:val="clear" w:color="auto" w:fill="FFFFFF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التداخل الجراحي في </w:t>
            </w:r>
            <w:r w:rsidR="00100A1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اورام الغدة النخامية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214AEE" w:rsidP="00641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الفحوصات الهرمونية ودور الفحوصات الشعاعية في تشخيص امراض الغدة النخامية</w:t>
            </w: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416DD" w:rsidRPr="00FE2B72" w:rsidTr="00FE2B72">
        <w:trPr>
          <w:trHeight w:val="320"/>
        </w:trPr>
        <w:tc>
          <w:tcPr>
            <w:tcW w:w="1260" w:type="dxa"/>
            <w:shd w:val="clear" w:color="auto" w:fill="auto"/>
          </w:tcPr>
          <w:p w:rsidR="006416DD" w:rsidRPr="00FE2B72" w:rsidRDefault="00C304B8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والخامس</w:t>
            </w:r>
          </w:p>
        </w:tc>
        <w:tc>
          <w:tcPr>
            <w:tcW w:w="1260" w:type="dxa"/>
            <w:shd w:val="clear" w:color="auto" w:fill="auto"/>
          </w:tcPr>
          <w:p w:rsidR="006416DD" w:rsidRPr="00FE2B72" w:rsidRDefault="00C304B8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C304B8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امراض الغدة الكظرية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C304B8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الاعراض والعلامات العامة لزيادة و نقص وظيفة الكظرية وسائل التشخيص</w:t>
            </w:r>
            <w:r w:rsidR="0026698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والعلاج</w:t>
            </w: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416DD" w:rsidRPr="00FE2B72" w:rsidTr="00FE2B72">
        <w:trPr>
          <w:trHeight w:val="331"/>
        </w:trPr>
        <w:tc>
          <w:tcPr>
            <w:tcW w:w="1260" w:type="dxa"/>
            <w:shd w:val="clear" w:color="auto" w:fill="auto"/>
          </w:tcPr>
          <w:p w:rsidR="006416DD" w:rsidRPr="00266981" w:rsidRDefault="0026698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السادس الى الثامن </w:t>
            </w:r>
          </w:p>
        </w:tc>
        <w:tc>
          <w:tcPr>
            <w:tcW w:w="1260" w:type="dxa"/>
            <w:shd w:val="clear" w:color="auto" w:fill="auto"/>
          </w:tcPr>
          <w:p w:rsidR="006416DD" w:rsidRPr="00FE2B72" w:rsidRDefault="0026698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26698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مرض السكري  وطرق تشخيصه و علاجه</w:t>
            </w:r>
          </w:p>
        </w:tc>
        <w:tc>
          <w:tcPr>
            <w:tcW w:w="2160" w:type="dxa"/>
            <w:shd w:val="clear" w:color="auto" w:fill="auto"/>
          </w:tcPr>
          <w:p w:rsidR="006416DD" w:rsidRPr="00266981" w:rsidRDefault="0026698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المرض</w:t>
            </w:r>
            <w:r w:rsidR="009100E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كيفية متابعة المرض والعلاجات المتوفرة</w:t>
            </w: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416DD" w:rsidRPr="00FE2B72" w:rsidTr="00FE2B72">
        <w:trPr>
          <w:trHeight w:val="340"/>
        </w:trPr>
        <w:tc>
          <w:tcPr>
            <w:tcW w:w="1260" w:type="dxa"/>
            <w:shd w:val="clear" w:color="auto" w:fill="auto"/>
          </w:tcPr>
          <w:p w:rsidR="006416DD" w:rsidRPr="009100EE" w:rsidRDefault="009100EE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 الى الثاني عشر</w:t>
            </w:r>
          </w:p>
        </w:tc>
        <w:tc>
          <w:tcPr>
            <w:tcW w:w="12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9100EE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الغدة الدرقية و الجاردرقية الجوانب الطبية والجراحية</w:t>
            </w:r>
          </w:p>
        </w:tc>
        <w:tc>
          <w:tcPr>
            <w:tcW w:w="2160" w:type="dxa"/>
            <w:shd w:val="clear" w:color="auto" w:fill="auto"/>
          </w:tcPr>
          <w:p w:rsidR="006416DD" w:rsidRDefault="00E96496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اضطرابات الكالسيوم في الدم ووسائل التشخيص والعلاج</w:t>
            </w:r>
          </w:p>
          <w:p w:rsidR="00395361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هشاشة العظام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واضطراب فيتامين د</w:t>
            </w:r>
          </w:p>
          <w:p w:rsidR="00E96496" w:rsidRDefault="00E96496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زيادة و نقص الهرمون الدرقي وتاثيراته في مختلف انظمة الجسم</w:t>
            </w:r>
          </w:p>
          <w:p w:rsidR="00395361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416DD" w:rsidRPr="00FE2B72" w:rsidTr="00FE2B72">
        <w:trPr>
          <w:trHeight w:val="323"/>
        </w:trPr>
        <w:tc>
          <w:tcPr>
            <w:tcW w:w="12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الثالث عشرالى الرابع عشر</w:t>
            </w:r>
          </w:p>
        </w:tc>
        <w:tc>
          <w:tcPr>
            <w:tcW w:w="12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اضطرابات البلوغ المبكر والمتاخر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قصر القامة وظهور الشعر لدى الاناث وعقم الرجال</w:t>
            </w: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416DD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اضطراب الدهون والسمنة</w:t>
            </w:r>
          </w:p>
        </w:tc>
        <w:tc>
          <w:tcPr>
            <w:tcW w:w="2160" w:type="dxa"/>
            <w:shd w:val="clear" w:color="auto" w:fill="auto"/>
          </w:tcPr>
          <w:p w:rsidR="006416DD" w:rsidRPr="00FE2B72" w:rsidRDefault="00395361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تصنيف السمنة والعلاجات الطبية والجراحية المتاحة</w:t>
            </w: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416DD" w:rsidRPr="00FE2B72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6416D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Davidson text book of medicine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Default="00A718D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Harrison principle of Medicine</w:t>
            </w:r>
          </w:p>
          <w:p w:rsidR="00A718DF" w:rsidRPr="00FE2B72" w:rsidRDefault="00A718D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William Textbook of Endocrinology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Default="00A718D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Diabetes care</w:t>
            </w:r>
          </w:p>
          <w:p w:rsidR="00A718DF" w:rsidRDefault="00A718D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Endocrine practice</w:t>
            </w:r>
          </w:p>
          <w:p w:rsidR="00A718DF" w:rsidRPr="00FE2B72" w:rsidRDefault="00A718D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555A79" w:rsidRDefault="006416DD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6416DD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Medscape</w:t>
            </w:r>
          </w:p>
          <w:p w:rsidR="006416DD" w:rsidRPr="006416DD" w:rsidRDefault="00555A79" w:rsidP="006416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ADA on line</w:t>
            </w:r>
            <w:r w:rsidR="006416DD" w:rsidRPr="006416DD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Default="006416D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تدريسي العلوم الاساسية في التذكير بأسس الخلية والوظيفة من اجل التكامل في المعرفة السريرية</w:t>
            </w:r>
          </w:p>
          <w:p w:rsidR="006416DD" w:rsidRPr="00FE2B72" w:rsidRDefault="006416D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توسيع المنهج ليشمل مواضيع مستحدثة مثل الجراحة الايضية</w:t>
            </w:r>
            <w:r w:rsidR="001272E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هشاشة العظام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FA" w:rsidRDefault="006108FA">
      <w:r>
        <w:separator/>
      </w:r>
    </w:p>
  </w:endnote>
  <w:endnote w:type="continuationSeparator" w:id="0">
    <w:p w:rsidR="006108FA" w:rsidRDefault="0061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C3505A" w:rsidRPr="00C3505A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FA" w:rsidRDefault="006108FA">
      <w:r>
        <w:separator/>
      </w:r>
    </w:p>
  </w:footnote>
  <w:footnote w:type="continuationSeparator" w:id="0">
    <w:p w:rsidR="006108FA" w:rsidRDefault="0061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1"/>
  </w:num>
  <w:num w:numId="14">
    <w:abstractNumId w:val="36"/>
  </w:num>
  <w:num w:numId="15">
    <w:abstractNumId w:val="2"/>
  </w:num>
  <w:num w:numId="16">
    <w:abstractNumId w:val="22"/>
  </w:num>
  <w:num w:numId="17">
    <w:abstractNumId w:val="17"/>
  </w:num>
  <w:num w:numId="18">
    <w:abstractNumId w:val="34"/>
  </w:num>
  <w:num w:numId="19">
    <w:abstractNumId w:val="19"/>
  </w:num>
  <w:num w:numId="20">
    <w:abstractNumId w:val="4"/>
  </w:num>
  <w:num w:numId="21">
    <w:abstractNumId w:val="33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110E0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0A14"/>
    <w:rsid w:val="00104BF3"/>
    <w:rsid w:val="0010580A"/>
    <w:rsid w:val="001113E4"/>
    <w:rsid w:val="001141F6"/>
    <w:rsid w:val="001272E8"/>
    <w:rsid w:val="001304F3"/>
    <w:rsid w:val="0014600C"/>
    <w:rsid w:val="0015483A"/>
    <w:rsid w:val="0015696E"/>
    <w:rsid w:val="00182552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14AEE"/>
    <w:rsid w:val="0022658E"/>
    <w:rsid w:val="002358AF"/>
    <w:rsid w:val="00236F0D"/>
    <w:rsid w:val="0023793A"/>
    <w:rsid w:val="00242DCC"/>
    <w:rsid w:val="00266981"/>
    <w:rsid w:val="00297E64"/>
    <w:rsid w:val="002A1AF6"/>
    <w:rsid w:val="002B28B2"/>
    <w:rsid w:val="002C3F0D"/>
    <w:rsid w:val="002D2398"/>
    <w:rsid w:val="002F032D"/>
    <w:rsid w:val="002F1537"/>
    <w:rsid w:val="003051A0"/>
    <w:rsid w:val="00305509"/>
    <w:rsid w:val="0030567D"/>
    <w:rsid w:val="003068D1"/>
    <w:rsid w:val="003132A6"/>
    <w:rsid w:val="003172E2"/>
    <w:rsid w:val="00327FCC"/>
    <w:rsid w:val="0034068F"/>
    <w:rsid w:val="003555F3"/>
    <w:rsid w:val="00372012"/>
    <w:rsid w:val="00382C80"/>
    <w:rsid w:val="00391BA9"/>
    <w:rsid w:val="0039536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25DFC"/>
    <w:rsid w:val="004361D7"/>
    <w:rsid w:val="004662C5"/>
    <w:rsid w:val="0048407D"/>
    <w:rsid w:val="004A4634"/>
    <w:rsid w:val="004A6A6D"/>
    <w:rsid w:val="004B3A1C"/>
    <w:rsid w:val="004C44C2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5A79"/>
    <w:rsid w:val="00581B3C"/>
    <w:rsid w:val="005827E2"/>
    <w:rsid w:val="00584D07"/>
    <w:rsid w:val="00584DA6"/>
    <w:rsid w:val="00595034"/>
    <w:rsid w:val="005C050F"/>
    <w:rsid w:val="005C2E71"/>
    <w:rsid w:val="005C71F0"/>
    <w:rsid w:val="005D644B"/>
    <w:rsid w:val="005D69BE"/>
    <w:rsid w:val="005F733A"/>
    <w:rsid w:val="0060297B"/>
    <w:rsid w:val="006031F2"/>
    <w:rsid w:val="00606B47"/>
    <w:rsid w:val="006101CA"/>
    <w:rsid w:val="006108FA"/>
    <w:rsid w:val="006120D9"/>
    <w:rsid w:val="006129BF"/>
    <w:rsid w:val="00624259"/>
    <w:rsid w:val="00627034"/>
    <w:rsid w:val="006279D6"/>
    <w:rsid w:val="006315D0"/>
    <w:rsid w:val="006377B6"/>
    <w:rsid w:val="00637C8B"/>
    <w:rsid w:val="006416DD"/>
    <w:rsid w:val="00652C1A"/>
    <w:rsid w:val="00671EDD"/>
    <w:rsid w:val="00677895"/>
    <w:rsid w:val="006A1ABC"/>
    <w:rsid w:val="006A73CC"/>
    <w:rsid w:val="006C2FDA"/>
    <w:rsid w:val="006D2916"/>
    <w:rsid w:val="006D4F39"/>
    <w:rsid w:val="006F7144"/>
    <w:rsid w:val="00703EA3"/>
    <w:rsid w:val="0075633E"/>
    <w:rsid w:val="00761E3A"/>
    <w:rsid w:val="007645B4"/>
    <w:rsid w:val="007716A6"/>
    <w:rsid w:val="0078752C"/>
    <w:rsid w:val="00790184"/>
    <w:rsid w:val="0079031B"/>
    <w:rsid w:val="007A7C20"/>
    <w:rsid w:val="007B0B99"/>
    <w:rsid w:val="007B21F5"/>
    <w:rsid w:val="007B671C"/>
    <w:rsid w:val="007F319C"/>
    <w:rsid w:val="00807DE1"/>
    <w:rsid w:val="00844C7D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100EE"/>
    <w:rsid w:val="00920D1B"/>
    <w:rsid w:val="00925B10"/>
    <w:rsid w:val="009428CF"/>
    <w:rsid w:val="00967B24"/>
    <w:rsid w:val="009732FB"/>
    <w:rsid w:val="00977287"/>
    <w:rsid w:val="0098449B"/>
    <w:rsid w:val="0098755F"/>
    <w:rsid w:val="009A07B9"/>
    <w:rsid w:val="009A6255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6397B"/>
    <w:rsid w:val="00A658DD"/>
    <w:rsid w:val="00A676A4"/>
    <w:rsid w:val="00A717B0"/>
    <w:rsid w:val="00A718DF"/>
    <w:rsid w:val="00A85288"/>
    <w:rsid w:val="00AB2963"/>
    <w:rsid w:val="00AB2B0D"/>
    <w:rsid w:val="00AB71A5"/>
    <w:rsid w:val="00AD1BD9"/>
    <w:rsid w:val="00AD37EA"/>
    <w:rsid w:val="00AD4058"/>
    <w:rsid w:val="00B01D6D"/>
    <w:rsid w:val="00B04671"/>
    <w:rsid w:val="00B15F45"/>
    <w:rsid w:val="00B17E3D"/>
    <w:rsid w:val="00B32265"/>
    <w:rsid w:val="00B412FE"/>
    <w:rsid w:val="00B5102D"/>
    <w:rsid w:val="00B521B7"/>
    <w:rsid w:val="00B727AD"/>
    <w:rsid w:val="00BC76C0"/>
    <w:rsid w:val="00BF2B60"/>
    <w:rsid w:val="00C304B8"/>
    <w:rsid w:val="00C342BC"/>
    <w:rsid w:val="00C3505A"/>
    <w:rsid w:val="00C370D1"/>
    <w:rsid w:val="00C65ABC"/>
    <w:rsid w:val="00C758B3"/>
    <w:rsid w:val="00C83DB3"/>
    <w:rsid w:val="00C85B2D"/>
    <w:rsid w:val="00C90C62"/>
    <w:rsid w:val="00CA2091"/>
    <w:rsid w:val="00CA40AC"/>
    <w:rsid w:val="00CA776F"/>
    <w:rsid w:val="00CB01E4"/>
    <w:rsid w:val="00CB130B"/>
    <w:rsid w:val="00CB5AF6"/>
    <w:rsid w:val="00CC7B3E"/>
    <w:rsid w:val="00CD3FC9"/>
    <w:rsid w:val="00CE36D3"/>
    <w:rsid w:val="00CF6708"/>
    <w:rsid w:val="00D0779D"/>
    <w:rsid w:val="00D13DB2"/>
    <w:rsid w:val="00D1550E"/>
    <w:rsid w:val="00D17F26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96496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50BE"/>
    <w:rsid w:val="00F716E7"/>
    <w:rsid w:val="00F745F2"/>
    <w:rsid w:val="00F80574"/>
    <w:rsid w:val="00F87100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CA8A-9E74-4B6D-A22A-543FC2B0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11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DR. Mehmmod</cp:lastModifiedBy>
  <cp:revision>15</cp:revision>
  <cp:lastPrinted>2016-03-28T11:32:00Z</cp:lastPrinted>
  <dcterms:created xsi:type="dcterms:W3CDTF">2016-05-19T07:13:00Z</dcterms:created>
  <dcterms:modified xsi:type="dcterms:W3CDTF">2017-04-16T05:55:00Z</dcterms:modified>
</cp:coreProperties>
</file>